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B3" w:rsidRDefault="00A20CB3" w:rsidP="00A20CB3">
      <w:pPr>
        <w:shd w:val="clear" w:color="auto" w:fill="FFFFFF"/>
        <w:spacing w:line="254" w:lineRule="exact"/>
        <w:ind w:right="62"/>
        <w:jc w:val="center"/>
      </w:pPr>
      <w:r>
        <w:rPr>
          <w:rFonts w:eastAsia="Times New Roman"/>
          <w:b/>
          <w:bCs/>
          <w:color w:val="000000"/>
          <w:spacing w:val="-8"/>
          <w:sz w:val="22"/>
          <w:szCs w:val="22"/>
        </w:rPr>
        <w:t>Управление</w:t>
      </w:r>
    </w:p>
    <w:p w:rsidR="00A20CB3" w:rsidRDefault="00A20CB3" w:rsidP="00A20CB3">
      <w:pPr>
        <w:shd w:val="clear" w:color="auto" w:fill="FFFFFF"/>
        <w:spacing w:line="254" w:lineRule="exact"/>
        <w:ind w:left="2194" w:right="845" w:hanging="1046"/>
      </w:pPr>
      <w:r>
        <w:rPr>
          <w:rFonts w:eastAsia="Times New Roman"/>
          <w:b/>
          <w:bCs/>
          <w:color w:val="000000"/>
          <w:spacing w:val="-6"/>
          <w:sz w:val="22"/>
          <w:szCs w:val="22"/>
        </w:rPr>
        <w:t>Федеральной службы по надзору в сфере защиты прав потребителей и благополучия человека по Забайкальскому краю</w:t>
      </w:r>
    </w:p>
    <w:p w:rsidR="00A20CB3" w:rsidRDefault="00A20CB3" w:rsidP="00A20CB3">
      <w:pPr>
        <w:shd w:val="clear" w:color="auto" w:fill="FFFFFF"/>
        <w:spacing w:line="226" w:lineRule="exact"/>
        <w:ind w:left="1838" w:right="1906"/>
        <w:jc w:val="center"/>
      </w:pPr>
      <w:r>
        <w:rPr>
          <w:color w:val="000000"/>
          <w:w w:val="90"/>
          <w:sz w:val="21"/>
          <w:szCs w:val="21"/>
        </w:rPr>
        <w:t>(</w:t>
      </w:r>
      <w:r>
        <w:rPr>
          <w:rFonts w:eastAsia="Times New Roman"/>
          <w:color w:val="000000"/>
          <w:w w:val="90"/>
          <w:sz w:val="21"/>
          <w:szCs w:val="21"/>
        </w:rPr>
        <w:t xml:space="preserve">Управление </w:t>
      </w:r>
      <w:proofErr w:type="spellStart"/>
      <w:r>
        <w:rPr>
          <w:rFonts w:eastAsia="Times New Roman"/>
          <w:color w:val="000000"/>
          <w:w w:val="90"/>
          <w:sz w:val="21"/>
          <w:szCs w:val="21"/>
        </w:rPr>
        <w:t>Роспотребнадзора</w:t>
      </w:r>
      <w:proofErr w:type="spellEnd"/>
      <w:r>
        <w:rPr>
          <w:rFonts w:eastAsia="Times New Roman"/>
          <w:color w:val="000000"/>
          <w:w w:val="90"/>
          <w:sz w:val="21"/>
          <w:szCs w:val="21"/>
        </w:rPr>
        <w:t xml:space="preserve"> по Забайкальскому краю) Амурская ул</w:t>
      </w:r>
      <w:proofErr w:type="gramStart"/>
      <w:r>
        <w:rPr>
          <w:rFonts w:eastAsia="Times New Roman"/>
          <w:color w:val="000000"/>
          <w:w w:val="90"/>
          <w:sz w:val="21"/>
          <w:szCs w:val="21"/>
        </w:rPr>
        <w:t xml:space="preserve">.. </w:t>
      </w:r>
      <w:proofErr w:type="gramEnd"/>
      <w:r>
        <w:rPr>
          <w:rFonts w:eastAsia="Times New Roman"/>
          <w:color w:val="000000"/>
          <w:w w:val="90"/>
          <w:sz w:val="21"/>
          <w:szCs w:val="21"/>
        </w:rPr>
        <w:t>д. 109. г. Чита, 672000; тел/факс. (83022) 35-50-30;</w:t>
      </w:r>
    </w:p>
    <w:p w:rsidR="00A20CB3" w:rsidRDefault="00A20CB3" w:rsidP="00A20CB3">
      <w:pPr>
        <w:shd w:val="clear" w:color="auto" w:fill="FFFFFF"/>
        <w:tabs>
          <w:tab w:val="left" w:pos="9206"/>
        </w:tabs>
        <w:spacing w:line="226" w:lineRule="exact"/>
        <w:ind w:left="1046" w:firstLine="1320"/>
      </w:pPr>
      <w:proofErr w:type="gramStart"/>
      <w:r>
        <w:rPr>
          <w:rFonts w:eastAsia="Times New Roman"/>
          <w:color w:val="000000"/>
          <w:spacing w:val="-10"/>
          <w:w w:val="90"/>
          <w:sz w:val="21"/>
          <w:szCs w:val="21"/>
        </w:rPr>
        <w:t>Е-</w:t>
      </w:r>
      <w:proofErr w:type="gramEnd"/>
      <w:r>
        <w:rPr>
          <w:rFonts w:eastAsia="Times New Roman"/>
          <w:color w:val="000000"/>
          <w:spacing w:val="-10"/>
          <w:w w:val="90"/>
          <w:sz w:val="21"/>
          <w:szCs w:val="21"/>
        </w:rPr>
        <w:t xml:space="preserve">-та11:1иг@сЬиаоп11пе.ги ; </w:t>
      </w:r>
      <w:r>
        <w:rPr>
          <w:rFonts w:eastAsia="Times New Roman"/>
          <w:color w:val="000000"/>
          <w:spacing w:val="-10"/>
          <w:w w:val="90"/>
          <w:sz w:val="21"/>
          <w:szCs w:val="21"/>
          <w:u w:val="single"/>
        </w:rPr>
        <w:t>Ьг1р:</w:t>
      </w:r>
      <w:r>
        <w:rPr>
          <w:rFonts w:eastAsia="Times New Roman"/>
          <w:color w:val="000000"/>
          <w:spacing w:val="-10"/>
          <w:w w:val="90"/>
          <w:sz w:val="21"/>
          <w:szCs w:val="21"/>
          <w:u w:val="single"/>
          <w:vertAlign w:val="superscript"/>
        </w:rPr>
        <w:t>/</w:t>
      </w:r>
      <w:r>
        <w:rPr>
          <w:rFonts w:eastAsia="Times New Roman"/>
          <w:color w:val="000000"/>
          <w:spacing w:val="-10"/>
          <w:w w:val="90"/>
          <w:sz w:val="21"/>
          <w:szCs w:val="21"/>
          <w:u w:val="single"/>
        </w:rPr>
        <w:t>'75.го5ро1геЬпас1гог.га</w:t>
      </w:r>
      <w:r>
        <w:rPr>
          <w:rFonts w:eastAsia="Times New Roman"/>
          <w:color w:val="000000"/>
          <w:spacing w:val="-10"/>
          <w:w w:val="90"/>
          <w:sz w:val="21"/>
          <w:szCs w:val="21"/>
          <w:u w:val="single"/>
        </w:rPr>
        <w:tab/>
      </w:r>
      <w:r>
        <w:rPr>
          <w:rFonts w:eastAsia="Times New Roman"/>
          <w:color w:val="000000"/>
          <w:spacing w:val="-10"/>
          <w:w w:val="90"/>
          <w:sz w:val="21"/>
          <w:szCs w:val="21"/>
        </w:rPr>
        <w:t>-•*</w:t>
      </w:r>
      <w:r>
        <w:rPr>
          <w:rFonts w:eastAsia="Times New Roman"/>
          <w:color w:val="000000"/>
          <w:spacing w:val="-10"/>
          <w:w w:val="90"/>
          <w:sz w:val="21"/>
          <w:szCs w:val="21"/>
        </w:rPr>
        <w:br/>
      </w:r>
      <w:r>
        <w:rPr>
          <w:rFonts w:eastAsia="Times New Roman"/>
          <w:color w:val="000000"/>
          <w:w w:val="90"/>
          <w:sz w:val="21"/>
          <w:szCs w:val="21"/>
        </w:rPr>
        <w:t>ОКПО 74425399          ОГРН 1057536034731         ИНН/КПП 7536059217/753601001</w:t>
      </w:r>
    </w:p>
    <w:p w:rsidR="00A20CB3" w:rsidRDefault="00A20CB3" w:rsidP="00A20CB3">
      <w:pPr>
        <w:shd w:val="clear" w:color="auto" w:fill="FFFFFF"/>
        <w:spacing w:before="250" w:line="254" w:lineRule="exact"/>
        <w:ind w:left="384" w:right="422" w:firstLine="3610"/>
      </w:pP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Предписание 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>об устранении выявленных нарушений санитарных правил по результатам проверки</w:t>
      </w:r>
    </w:p>
    <w:p w:rsidR="00A20CB3" w:rsidRDefault="00A20CB3" w:rsidP="00A20CB3">
      <w:pPr>
        <w:shd w:val="clear" w:color="auto" w:fill="FFFFFF"/>
        <w:tabs>
          <w:tab w:val="left" w:pos="7939"/>
        </w:tabs>
        <w:spacing w:before="269"/>
        <w:ind w:left="77"/>
      </w:pPr>
      <w:r>
        <w:rPr>
          <w:rFonts w:eastAsia="Times New Roman"/>
          <w:color w:val="000000"/>
          <w:spacing w:val="18"/>
          <w:sz w:val="24"/>
          <w:szCs w:val="24"/>
          <w:u w:val="single"/>
        </w:rPr>
        <w:t>«02»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  <w:u w:val="single"/>
        </w:rPr>
        <w:t xml:space="preserve">марта </w:t>
      </w:r>
      <w:r>
        <w:rPr>
          <w:rFonts w:eastAsia="Times New Roman"/>
          <w:color w:val="000000"/>
          <w:spacing w:val="5"/>
          <w:sz w:val="24"/>
          <w:szCs w:val="24"/>
          <w:u w:val="single"/>
        </w:rPr>
        <w:t>2015г.</w:t>
      </w:r>
      <w:r>
        <w:rPr>
          <w:rFonts w:eastAsia="Times New Roman"/>
          <w:color w:val="000000"/>
          <w:spacing w:val="5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8"/>
          <w:sz w:val="24"/>
          <w:szCs w:val="24"/>
        </w:rPr>
        <w:t>№   29</w:t>
      </w:r>
    </w:p>
    <w:p w:rsidR="00A20CB3" w:rsidRDefault="00A20CB3" w:rsidP="00A20CB3">
      <w:pPr>
        <w:shd w:val="clear" w:color="auto" w:fill="FFFFFF"/>
        <w:ind w:left="293"/>
      </w:pPr>
      <w:r>
        <w:rPr>
          <w:rFonts w:eastAsia="Times New Roman"/>
          <w:color w:val="000000"/>
          <w:w w:val="83"/>
          <w:sz w:val="18"/>
          <w:szCs w:val="18"/>
        </w:rPr>
        <w:t xml:space="preserve">число, месяц, </w:t>
      </w:r>
      <w:proofErr w:type="spellStart"/>
      <w:r>
        <w:rPr>
          <w:rFonts w:eastAsia="Times New Roman"/>
          <w:color w:val="000000"/>
          <w:w w:val="83"/>
          <w:sz w:val="18"/>
          <w:szCs w:val="18"/>
        </w:rPr>
        <w:t>юл</w:t>
      </w:r>
      <w:proofErr w:type="spellEnd"/>
    </w:p>
    <w:p w:rsidR="00A20CB3" w:rsidRDefault="00A20CB3" w:rsidP="00A20CB3">
      <w:pPr>
        <w:shd w:val="clear" w:color="auto" w:fill="FFFFFF"/>
        <w:tabs>
          <w:tab w:val="left" w:pos="5270"/>
        </w:tabs>
        <w:spacing w:before="125" w:line="274" w:lineRule="exact"/>
        <w:ind w:left="10" w:firstLine="677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При проведении плановой выездной проверки в отношении муниципальное</w:t>
      </w:r>
      <w:r>
        <w:rPr>
          <w:rFonts w:eastAsia="Times New Roman"/>
          <w:color w:val="000000"/>
          <w:spacing w:val="-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бюджетное дошкольное образовательное учреждение "Детский сад общеразвивающего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вида с приоритетным осуществлением художественно-эстетического развития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воспитанников № 45" ОГРН 1027501164140, ИНН 7536026405, но адресу 672049^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Забайкальский край, г. Чита, </w:t>
      </w:r>
      <w:proofErr w:type="spellStart"/>
      <w:r>
        <w:rPr>
          <w:rFonts w:eastAsia="Times New Roman"/>
          <w:color w:val="000000"/>
          <w:sz w:val="24"/>
          <w:szCs w:val="24"/>
        </w:rPr>
        <w:t>мкр</w:t>
      </w:r>
      <w:proofErr w:type="spellEnd"/>
      <w:r>
        <w:rPr>
          <w:rFonts w:eastAsia="Times New Roman"/>
          <w:color w:val="000000"/>
          <w:sz w:val="24"/>
          <w:szCs w:val="24"/>
        </w:rPr>
        <w:t>. Северный. 45 выявлены нарушения обязательных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требований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ст.ст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13"/>
          <w:sz w:val="24"/>
          <w:szCs w:val="24"/>
        </w:rPr>
        <w:t>11,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17, 28 Федерального закона от 30.03.1999 № 52-ФЗ «О санитарн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о-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br/>
        <w:t xml:space="preserve">эпидемиологическом благополучии населения»,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п.п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>. 3.21, 4.13, 4.32. 5.1, 5.2. 5.4. 5.5, 6.2,</w:t>
      </w:r>
      <w:r>
        <w:rPr>
          <w:rFonts w:eastAsia="Times New Roman"/>
          <w:color w:val="000000"/>
          <w:spacing w:val="-2"/>
          <w:sz w:val="24"/>
          <w:szCs w:val="24"/>
        </w:rPr>
        <w:br/>
        <w:t>6.6. 6.13. 8.7. 8.8, 9.4. 13.3. 13.4. 13.8. 13.10, 14.11. 14.21. 14.23, 15.1. 15.4. 15.5. 15.6. 15.7,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17.10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СамПиН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2.4.1.3049-13 «Санитарно-эпидемиологические требования к устройству,</w:t>
      </w:r>
      <w:r>
        <w:rPr>
          <w:rFonts w:eastAsia="Times New Roman"/>
          <w:color w:val="000000"/>
          <w:spacing w:val="-3"/>
          <w:sz w:val="24"/>
          <w:szCs w:val="24"/>
        </w:rPr>
        <w:br/>
        <w:t>содержанию и организации режима работы дошкольных образовательных организаций)^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(далее-СанПиН 2.4.1.3049-13):</w:t>
      </w:r>
      <w:r>
        <w:rPr>
          <w:rFonts w:eastAsia="Times New Roman"/>
          <w:color w:val="000000"/>
          <w:sz w:val="24"/>
          <w:szCs w:val="24"/>
        </w:rPr>
        <w:tab/>
        <w:t>.. ,</w:t>
      </w:r>
      <w:r>
        <w:rPr>
          <w:rFonts w:eastAsia="Times New Roman"/>
          <w:color w:val="000000"/>
          <w:sz w:val="24"/>
          <w:szCs w:val="24"/>
          <w:vertAlign w:val="subscript"/>
        </w:rPr>
        <w:t>;</w:t>
      </w:r>
    </w:p>
    <w:p w:rsidR="00A20CB3" w:rsidRDefault="00A20CB3" w:rsidP="00A20CB3">
      <w:pPr>
        <w:shd w:val="clear" w:color="auto" w:fill="FFFFFF"/>
        <w:spacing w:line="274" w:lineRule="exact"/>
        <w:ind w:left="10" w:right="48" w:firstLine="547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3.21. СанПиН 2.4.1.3049-13 въезды и входы на территорию, проезды, </w:t>
      </w:r>
      <w:r>
        <w:rPr>
          <w:rFonts w:eastAsia="Times New Roman"/>
          <w:color w:val="000000"/>
          <w:sz w:val="24"/>
          <w:szCs w:val="24"/>
        </w:rPr>
        <w:t xml:space="preserve">дорожки к хозяйственным постройкам, к контейнерной площадке для сбора мусора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покрыты асфальтом, имеются выбоины и трещины твердого покрытия, что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травмоопасно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A20CB3" w:rsidRDefault="00A20CB3" w:rsidP="00A20CB3">
      <w:pPr>
        <w:shd w:val="clear" w:color="auto" w:fill="FFFFFF"/>
        <w:spacing w:line="274" w:lineRule="exact"/>
        <w:ind w:left="10" w:right="5" w:firstLine="538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6.2 СанПиН 2.4.1.3049-13 не обеспечены условия для просушивания,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верхней одежды и обуви в раздевальных, используют приспособленные места, например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двери кабин для верхней одежды детей. Обувь детей просушивается вблизи радиаторов, </w:t>
      </w:r>
      <w:proofErr w:type="spellStart"/>
      <w:r>
        <w:rPr>
          <w:rFonts w:eastAsia="Times New Roman"/>
          <w:color w:val="000000"/>
          <w:sz w:val="24"/>
          <w:szCs w:val="24"/>
        </w:rPr>
        <w:t>т</w:t>
      </w:r>
      <w:proofErr w:type="gramStart"/>
      <w:r>
        <w:rPr>
          <w:rFonts w:eastAsia="Times New Roman"/>
          <w:color w:val="000000"/>
          <w:sz w:val="24"/>
          <w:szCs w:val="24"/>
        </w:rPr>
        <w:t>.к</w:t>
      </w:r>
      <w:proofErr w:type="spellEnd"/>
      <w:proofErr w:type="gramEnd"/>
      <w:r>
        <w:rPr>
          <w:rFonts w:eastAsia="Times New Roman"/>
          <w:color w:val="000000"/>
          <w:sz w:val="24"/>
          <w:szCs w:val="24"/>
        </w:rPr>
        <w:t xml:space="preserve"> по проекту дошкольного учреждения не предусмотрены отдельные помещения для </w:t>
      </w:r>
      <w:r>
        <w:rPr>
          <w:rFonts w:eastAsia="Times New Roman"/>
          <w:color w:val="000000"/>
          <w:spacing w:val="-7"/>
          <w:sz w:val="24"/>
          <w:szCs w:val="24"/>
        </w:rPr>
        <w:t>просушивания верхней одежды и обуви.</w:t>
      </w:r>
    </w:p>
    <w:p w:rsidR="00A20CB3" w:rsidRDefault="00A20CB3" w:rsidP="00A20CB3">
      <w:pPr>
        <w:shd w:val="clear" w:color="auto" w:fill="FFFFFF"/>
        <w:tabs>
          <w:tab w:val="left" w:pos="9206"/>
        </w:tabs>
        <w:spacing w:line="274" w:lineRule="exact"/>
        <w:ind w:left="14" w:firstLine="538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4.32. СанПиН 2.4.1.3049-13 питание детей организовано в помещении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групповой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. Доставка пищи от пищеблока до групповой осуществляется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вг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*</w:t>
      </w:r>
      <w:r>
        <w:rPr>
          <w:rFonts w:eastAsia="Times New Roman"/>
          <w:color w:val="000000"/>
          <w:spacing w:val="-3"/>
          <w:sz w:val="24"/>
          <w:szCs w:val="24"/>
        </w:rPr>
        <w:br/>
        <w:t xml:space="preserve">промаркированных закрытых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емкостях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для 1,2.3 блюда, нет емкости для гарнира. Так на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момент проверки 05.02.2015 12:00 час на обед в меню 2-е блюдо включало: порционная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курица и гарнир. Из-за отсутствия дополнительной емкости для 2-го блюда, порционная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 xml:space="preserve">курица с пищеблока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групповые была выдана на подносах, без крышек, под полотенцем.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 xml:space="preserve">Гарнир при 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тгом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 xml:space="preserve"> был доставлен в имеющейся емкости для 2-го блюда.</w:t>
      </w:r>
      <w:r>
        <w:rPr>
          <w:rFonts w:eastAsia="Times New Roman"/>
          <w:color w:val="000000"/>
          <w:spacing w:val="-6"/>
          <w:sz w:val="24"/>
          <w:szCs w:val="24"/>
        </w:rPr>
        <w:tab/>
        <w:t>^</w:t>
      </w:r>
    </w:p>
    <w:p w:rsidR="00A20CB3" w:rsidRDefault="00A20CB3" w:rsidP="00A20CB3">
      <w:pPr>
        <w:shd w:val="clear" w:color="auto" w:fill="FFFFFF"/>
        <w:spacing w:line="274" w:lineRule="exact"/>
        <w:ind w:left="10" w:right="58" w:firstLine="523"/>
        <w:jc w:val="both"/>
      </w:pPr>
      <w:r>
        <w:rPr>
          <w:rFonts w:eastAsia="Times New Roman"/>
          <w:color w:val="000000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5.1, 5.2 СанПиН 2.4.1.3049-13 стены помещений пищеблока возле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оконных проемов не гладкие из-за трещин покрытия (Поверхность стен, полов и потолков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помещений должна быть гладкой, без дефектов, легкодоступной для влажной уборки и </w:t>
      </w:r>
      <w:r>
        <w:rPr>
          <w:rFonts w:eastAsia="Times New Roman"/>
          <w:color w:val="000000"/>
          <w:spacing w:val="-6"/>
          <w:sz w:val="24"/>
          <w:szCs w:val="24"/>
        </w:rPr>
        <w:t>устойчивой к обработке моющими и дезинфицирующими средствами).</w:t>
      </w:r>
    </w:p>
    <w:p w:rsidR="00A20CB3" w:rsidRDefault="00A20CB3" w:rsidP="00A20CB3">
      <w:pPr>
        <w:shd w:val="clear" w:color="auto" w:fill="FFFFFF"/>
        <w:spacing w:line="274" w:lineRule="exact"/>
        <w:ind w:left="5" w:firstLine="533"/>
      </w:pPr>
      <w:r>
        <w:rPr>
          <w:rFonts w:eastAsia="Times New Roman"/>
          <w:color w:val="000000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5.4. СанПиН 2.4.1.3049-13 потолки в помещениях с повышенной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влажностью воздуха (производственные  цеха пищеблока, 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постирочные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 умывальные/ </w:t>
      </w:r>
      <w:r>
        <w:rPr>
          <w:rFonts w:eastAsia="Times New Roman"/>
          <w:color w:val="000000"/>
          <w:spacing w:val="-6"/>
          <w:sz w:val="24"/>
          <w:szCs w:val="24"/>
        </w:rPr>
        <w:t>туалеты) имеют известковое покрытие, не окрашены влагостойкими материалами.</w:t>
      </w:r>
    </w:p>
    <w:p w:rsidR="00A20CB3" w:rsidRDefault="00A20CB3" w:rsidP="00A20CB3">
      <w:pPr>
        <w:shd w:val="clear" w:color="auto" w:fill="FFFFFF"/>
        <w:spacing w:line="274" w:lineRule="exact"/>
        <w:ind w:left="5" w:right="62" w:firstLine="53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5.5. СанПиН 2.4.1.3049-13 пол покрыт линолеумом, целостность, </w:t>
      </w:r>
      <w:r>
        <w:rPr>
          <w:rFonts w:eastAsia="Times New Roman"/>
          <w:color w:val="000000"/>
          <w:sz w:val="24"/>
          <w:szCs w:val="24"/>
        </w:rPr>
        <w:t xml:space="preserve">которого нарушена, так в коридоре имеются дырки на поверхности, что не позволяет </w:t>
      </w:r>
      <w:r>
        <w:rPr>
          <w:rFonts w:eastAsia="Times New Roman"/>
          <w:color w:val="000000"/>
          <w:spacing w:val="-5"/>
          <w:sz w:val="24"/>
          <w:szCs w:val="24"/>
        </w:rPr>
        <w:t>проводить качественную обработку влажным способом.</w:t>
      </w:r>
    </w:p>
    <w:p w:rsidR="00A20CB3" w:rsidRDefault="00A20CB3" w:rsidP="00A20CB3">
      <w:pPr>
        <w:shd w:val="clear" w:color="auto" w:fill="FFFFFF"/>
        <w:spacing w:line="274" w:lineRule="exact"/>
        <w:ind w:firstLine="542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В нарушение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пп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6.2,19.4 СанПиН 2.4.1.3049-13 раздевальные оборудованы шкафами^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для верхней одежды детей, для личных вещей и одежды персонала отсутствуют шкафы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раздевальных. Предусмотрены места в спальных помещениях, что не допустимо, так как</w:t>
      </w:r>
    </w:p>
    <w:p w:rsidR="00C8296E" w:rsidRDefault="00C8296E"/>
    <w:p w:rsidR="00A20CB3" w:rsidRDefault="00A20CB3" w:rsidP="00A20CB3">
      <w:pPr>
        <w:shd w:val="clear" w:color="auto" w:fill="FFFFFF"/>
        <w:spacing w:line="274" w:lineRule="exact"/>
        <w:ind w:left="197"/>
      </w:pPr>
      <w:r>
        <w:rPr>
          <w:rFonts w:eastAsia="Times New Roman"/>
          <w:color w:val="000000"/>
          <w:spacing w:val="-6"/>
          <w:sz w:val="24"/>
          <w:szCs w:val="24"/>
        </w:rPr>
        <w:t>персонал в верхней одежде проходит через приемную и игровую.</w:t>
      </w:r>
    </w:p>
    <w:p w:rsidR="00A20CB3" w:rsidRDefault="00A20CB3" w:rsidP="00A20CB3">
      <w:pPr>
        <w:shd w:val="clear" w:color="auto" w:fill="FFFFFF"/>
        <w:spacing w:line="274" w:lineRule="exact"/>
        <w:ind w:left="187" w:firstLine="538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6.5. СанПиН 2.4.1.3049-13 в групповых для детей столы 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стулы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установлены по числу детей в группах. Для детей старшей и подготовительной групп не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используются   столы   с    изменяющимся    наклоном    крышки   до    30    градусов,    что </w:t>
      </w:r>
      <w:r>
        <w:rPr>
          <w:rFonts w:eastAsia="Times New Roman"/>
          <w:color w:val="000000"/>
          <w:spacing w:val="-7"/>
          <w:sz w:val="24"/>
          <w:szCs w:val="24"/>
        </w:rPr>
        <w:t>рекомендуется.</w:t>
      </w:r>
    </w:p>
    <w:p w:rsidR="00A20CB3" w:rsidRDefault="00A20CB3" w:rsidP="00A20CB3">
      <w:pPr>
        <w:shd w:val="clear" w:color="auto" w:fill="FFFFFF"/>
        <w:spacing w:line="274" w:lineRule="exact"/>
        <w:ind w:left="192" w:right="149" w:firstLine="523"/>
        <w:jc w:val="both"/>
      </w:pPr>
      <w:r>
        <w:rPr>
          <w:rFonts w:eastAsia="Times New Roman"/>
          <w:color w:val="000000"/>
          <w:sz w:val="24"/>
          <w:szCs w:val="24"/>
        </w:rPr>
        <w:t xml:space="preserve">Согласно протоколу измерения мебели № 4/4.4 от 16.02.2015 -в ясельной группе </w:t>
      </w:r>
      <w:r>
        <w:rPr>
          <w:rFonts w:eastAsia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Капитошка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» размеры мебели для группы роста свыше 850 до 1000 мм и 1000-1150 мм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не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соответствуют </w:t>
      </w:r>
      <w:r>
        <w:rPr>
          <w:rFonts w:eastAsia="Times New Roman"/>
          <w:color w:val="000000"/>
          <w:sz w:val="24"/>
          <w:szCs w:val="24"/>
        </w:rPr>
        <w:t xml:space="preserve">требованиям и. 6.6. СанПиН 2.4.1.3049-13 по росту детей и номерам </w:t>
      </w:r>
      <w:r>
        <w:rPr>
          <w:rFonts w:eastAsia="Times New Roman"/>
          <w:color w:val="000000"/>
          <w:spacing w:val="-12"/>
          <w:sz w:val="24"/>
          <w:szCs w:val="24"/>
        </w:rPr>
        <w:t>мебели.</w:t>
      </w:r>
    </w:p>
    <w:p w:rsidR="00A20CB3" w:rsidRDefault="00A20CB3" w:rsidP="00A20CB3">
      <w:pPr>
        <w:shd w:val="clear" w:color="auto" w:fill="FFFFFF"/>
        <w:spacing w:line="274" w:lineRule="exact"/>
        <w:ind w:left="192" w:right="149" w:firstLine="538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6.13. СанПиН 2.4.1.3049-13 расстановка кроватей не обеспечивает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свободный проход детей между кроватями, кроватями и наружными стенами, кроватями и </w:t>
      </w:r>
      <w:r>
        <w:rPr>
          <w:rFonts w:eastAsia="Times New Roman"/>
          <w:color w:val="000000"/>
          <w:spacing w:val="-7"/>
          <w:sz w:val="24"/>
          <w:szCs w:val="24"/>
        </w:rPr>
        <w:t>отопительными приборами.</w:t>
      </w:r>
    </w:p>
    <w:p w:rsidR="00A20CB3" w:rsidRDefault="00A20CB3" w:rsidP="00A20CB3">
      <w:pPr>
        <w:shd w:val="clear" w:color="auto" w:fill="FFFFFF"/>
        <w:spacing w:line="274" w:lineRule="exact"/>
        <w:ind w:left="192" w:right="158" w:firstLine="538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 нарушение п. 8.7. СанПиН 2.4.1.3049-13 согласно протоколу инструментальных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замеров вентиляции № 98 от 11.02.2015 кратность воздухообмена в группе «Задоринки» </w:t>
      </w:r>
      <w:r>
        <w:rPr>
          <w:rFonts w:eastAsia="Times New Roman"/>
          <w:color w:val="000000"/>
          <w:spacing w:val="-4"/>
          <w:sz w:val="24"/>
          <w:szCs w:val="24"/>
        </w:rPr>
        <w:t>на день проведения замеров 05.02.2015 оценить невозможно, в связи с тем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ч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то отверстия </w:t>
      </w:r>
      <w:r>
        <w:rPr>
          <w:rFonts w:eastAsia="Times New Roman"/>
          <w:color w:val="000000"/>
          <w:spacing w:val="-6"/>
          <w:sz w:val="24"/>
          <w:szCs w:val="24"/>
        </w:rPr>
        <w:t>естественной вытяжной вентиляции заклеены обоями.</w:t>
      </w:r>
    </w:p>
    <w:p w:rsidR="00A20CB3" w:rsidRDefault="00A20CB3" w:rsidP="00A20CB3">
      <w:pPr>
        <w:shd w:val="clear" w:color="auto" w:fill="FFFFFF"/>
        <w:spacing w:line="274" w:lineRule="exact"/>
        <w:ind w:left="10" w:firstLine="706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В нарушение п. 8.8 СанПиН 2.4.1.3049-13 концентрация вредных веществ в воздухе в </w:t>
      </w:r>
      <w:r>
        <w:rPr>
          <w:rFonts w:eastAsia="Times New Roman"/>
          <w:color w:val="000000"/>
          <w:sz w:val="24"/>
          <w:szCs w:val="24"/>
        </w:rPr>
        <w:t>помещениях с постоянным пребыванием детей (игровая, спальная) согласно протоколу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,,. </w:t>
      </w:r>
      <w:proofErr w:type="gramEnd"/>
      <w:r>
        <w:rPr>
          <w:rFonts w:eastAsia="Times New Roman"/>
          <w:color w:val="000000"/>
          <w:sz w:val="24"/>
          <w:szCs w:val="24"/>
        </w:rPr>
        <w:t>исследования воздуха замкнутых помещений № 15 от 06.02.2015 превышает предельно"</w:t>
      </w:r>
      <w:r>
        <w:rPr>
          <w:rFonts w:eastAsia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eastAsia="Times New Roman"/>
          <w:color w:val="000000"/>
          <w:spacing w:val="-6"/>
          <w:sz w:val="24"/>
          <w:szCs w:val="24"/>
        </w:rPr>
        <w:t>допустимые концентрации (ПДК) и составляет:</w:t>
      </w:r>
    </w:p>
    <w:p w:rsidR="00A20CB3" w:rsidRDefault="00A20CB3" w:rsidP="00A20CB3">
      <w:pPr>
        <w:shd w:val="clear" w:color="auto" w:fill="FFFFFF"/>
        <w:spacing w:line="274" w:lineRule="exact"/>
        <w:ind w:right="158" w:firstLine="701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До проветривания игровая комната в группе «Задоринки» формальдегид составляет </w:t>
      </w:r>
      <w:r>
        <w:rPr>
          <w:rFonts w:eastAsia="Times New Roman"/>
          <w:color w:val="000000"/>
          <w:sz w:val="24"/>
          <w:szCs w:val="24"/>
        </w:rPr>
        <w:t>0,023+ 0,005 мг/</w:t>
      </w:r>
      <w:proofErr w:type="spellStart"/>
      <w:r>
        <w:rPr>
          <w:rFonts w:eastAsia="Times New Roman"/>
          <w:color w:val="000000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z w:val="24"/>
          <w:szCs w:val="24"/>
        </w:rPr>
        <w:t>. что превышает в 2,3 раза ПДК (0,01 мг/</w:t>
      </w:r>
      <w:proofErr w:type="spellStart"/>
      <w:r>
        <w:rPr>
          <w:rFonts w:eastAsia="Times New Roman"/>
          <w:color w:val="000000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z w:val="24"/>
          <w:szCs w:val="24"/>
        </w:rPr>
        <w:t>)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ф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оновое значение </w:t>
      </w:r>
      <w:r>
        <w:rPr>
          <w:rFonts w:eastAsia="Times New Roman"/>
          <w:color w:val="000000"/>
          <w:spacing w:val="-2"/>
          <w:sz w:val="24"/>
          <w:szCs w:val="24"/>
        </w:rPr>
        <w:t>превышает в 2,1 раза (0,01 мг/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). После проветривания формальдегид составляет 0.017+ </w:t>
      </w:r>
      <w:r>
        <w:rPr>
          <w:rFonts w:eastAsia="Times New Roman"/>
          <w:color w:val="000000"/>
          <w:spacing w:val="-5"/>
          <w:sz w:val="24"/>
          <w:szCs w:val="24"/>
        </w:rPr>
        <w:t>0.003 мг/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, что превышает в 1.7 раза ПДК (0,01 мг/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), фоновое значение превышает в 1.5 </w:t>
      </w:r>
      <w:r>
        <w:rPr>
          <w:rFonts w:eastAsia="Times New Roman"/>
          <w:color w:val="000000"/>
          <w:spacing w:val="-6"/>
          <w:sz w:val="24"/>
          <w:szCs w:val="24"/>
        </w:rPr>
        <w:t>раза (0,01 мг/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).</w:t>
      </w:r>
    </w:p>
    <w:p w:rsidR="00A20CB3" w:rsidRDefault="00A20CB3" w:rsidP="00A20CB3">
      <w:pPr>
        <w:shd w:val="clear" w:color="auto" w:fill="FFFFFF"/>
        <w:spacing w:line="274" w:lineRule="exact"/>
        <w:ind w:right="163" w:firstLine="710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Спальная комната в группе «Задоринки» формальдегид составляет 0.027+ 01)05 </w:t>
      </w:r>
      <w:r>
        <w:rPr>
          <w:rFonts w:eastAsia="Times New Roman"/>
          <w:color w:val="000000"/>
          <w:spacing w:val="-3"/>
          <w:sz w:val="24"/>
          <w:szCs w:val="24"/>
        </w:rPr>
        <w:t>мг/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>. что превышает в 2,7 раза ПДК (0.01 мг/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), фоновое значение превышает в 2.5 раза </w:t>
      </w:r>
      <w:r>
        <w:rPr>
          <w:rFonts w:eastAsia="Times New Roman"/>
          <w:color w:val="000000"/>
          <w:spacing w:val="-4"/>
          <w:sz w:val="24"/>
          <w:szCs w:val="24"/>
        </w:rPr>
        <w:t>(0.01 мг/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).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После проветривания формальдегид составляет 0.017+ 0.003 мг/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. что </w:t>
      </w:r>
      <w:r>
        <w:rPr>
          <w:rFonts w:eastAsia="Times New Roman"/>
          <w:color w:val="000000"/>
          <w:sz w:val="24"/>
          <w:szCs w:val="24"/>
        </w:rPr>
        <w:t>превышает в 1,7 раза ПДК (0,01 мг/</w:t>
      </w:r>
      <w:proofErr w:type="spellStart"/>
      <w:r>
        <w:rPr>
          <w:rFonts w:eastAsia="Times New Roman"/>
          <w:color w:val="000000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), фоновое значение превышает в 1.5 раза (0.01 </w:t>
      </w:r>
      <w:r>
        <w:rPr>
          <w:rFonts w:eastAsia="Times New Roman"/>
          <w:color w:val="000000"/>
          <w:spacing w:val="-5"/>
          <w:sz w:val="24"/>
          <w:szCs w:val="24"/>
        </w:rPr>
        <w:t>мг/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мЗ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)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.п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редставлен приказ от заведующей о закрытии группы «Задоринки», для проведения </w:t>
      </w:r>
      <w:r>
        <w:rPr>
          <w:rFonts w:eastAsia="Times New Roman"/>
          <w:color w:val="000000"/>
          <w:spacing w:val="-7"/>
          <w:sz w:val="24"/>
          <w:szCs w:val="24"/>
        </w:rPr>
        <w:t>необходимых мероприятий по устранению причин превышения ПДК формальдегида.</w:t>
      </w:r>
    </w:p>
    <w:p w:rsidR="00A20CB3" w:rsidRDefault="00A20CB3" w:rsidP="00A20CB3">
      <w:pPr>
        <w:shd w:val="clear" w:color="auto" w:fill="FFFFFF"/>
        <w:spacing w:line="274" w:lineRule="exact"/>
        <w:ind w:left="178" w:right="163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9.4 СанПиН 2.4.1.3049-13 на момент проверки в санитарных узлах к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умывальным раковинам горячая вода поступает в кран только после длительной протечки.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13.3 СанПиН 2.4.1.3049-13 на пищеблоке отсутствует специально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выделенный стол для резки хлеба, нарезку хлеба осуществляю! в моечных при групповых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на разделочных досках с помощью ножей без маркировки. Доставку хлеба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групповые </w:t>
      </w:r>
      <w:r>
        <w:rPr>
          <w:rFonts w:eastAsia="Times New Roman"/>
          <w:color w:val="000000"/>
          <w:spacing w:val="-6"/>
          <w:sz w:val="24"/>
          <w:szCs w:val="24"/>
        </w:rPr>
        <w:t>осуществляют на подносах без маркировки.</w:t>
      </w:r>
    </w:p>
    <w:p w:rsidR="00A20CB3" w:rsidRDefault="00A20CB3" w:rsidP="00A20CB3">
      <w:pPr>
        <w:shd w:val="clear" w:color="auto" w:fill="FFFFFF"/>
        <w:spacing w:line="274" w:lineRule="exact"/>
        <w:ind w:left="178" w:right="178" w:firstLine="542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13.4 СанПиН 2.4.1.3049-13 отсутствует система приточно-вытяжной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вентиляции в складском помещении (каждая группа помещений (производственные,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складские, санитарно-бытовые) оборудуется раздельными системами приточно-вытяжной </w:t>
      </w:r>
      <w:r>
        <w:rPr>
          <w:rFonts w:eastAsia="Times New Roman"/>
          <w:color w:val="000000"/>
          <w:spacing w:val="-6"/>
          <w:sz w:val="24"/>
          <w:szCs w:val="24"/>
        </w:rPr>
        <w:t>вентиляции с механическим и естественным побуждением.</w:t>
      </w:r>
    </w:p>
    <w:p w:rsidR="00A20CB3" w:rsidRDefault="00A20CB3" w:rsidP="00A20CB3">
      <w:pPr>
        <w:shd w:val="clear" w:color="auto" w:fill="FFFFFF"/>
        <w:spacing w:line="274" w:lineRule="exact"/>
        <w:ind w:left="168" w:right="173" w:firstLine="5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Имеющаяся механическая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вентиляция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расположенная над электроплитами и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моечной ванной на пищеблоке в нерабочем состоянии. Технологическое оборудование, </w:t>
      </w:r>
      <w:r>
        <w:rPr>
          <w:rFonts w:eastAsia="Times New Roman"/>
          <w:color w:val="000000"/>
          <w:spacing w:val="-6"/>
          <w:sz w:val="24"/>
          <w:szCs w:val="24"/>
        </w:rPr>
        <w:t>являющееся источниками выделений тепла, газов, не оборудовано локальными вытяжными системами вентиляции в зоне максимального загрязнения.</w:t>
      </w:r>
    </w:p>
    <w:p w:rsidR="00A20CB3" w:rsidRDefault="00A20CB3" w:rsidP="00A20CB3">
      <w:pPr>
        <w:shd w:val="clear" w:color="auto" w:fill="FFFFFF"/>
        <w:spacing w:line="274" w:lineRule="exact"/>
        <w:ind w:left="168" w:right="178" w:firstLine="54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13.8.отсутствует раковина для мытья рук в варочном цехе.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установлена только 1 умывальная раковина для мытья мяса, и ванна для мытья кухонной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посуды (во всех производственных помещениях, моечных устанавливаются раковины для </w:t>
      </w:r>
      <w:r>
        <w:rPr>
          <w:rFonts w:eastAsia="Times New Roman"/>
          <w:color w:val="000000"/>
          <w:spacing w:val="-6"/>
          <w:sz w:val="24"/>
          <w:szCs w:val="24"/>
        </w:rPr>
        <w:t>мытья рук с подводкой горячей и холодной воды через смесители).</w:t>
      </w:r>
    </w:p>
    <w:p w:rsidR="00A20CB3" w:rsidRDefault="00A20CB3" w:rsidP="00A20CB3">
      <w:pPr>
        <w:shd w:val="clear" w:color="auto" w:fill="FFFFFF"/>
        <w:spacing w:line="274" w:lineRule="exact"/>
        <w:ind w:left="158" w:right="173" w:firstLine="552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 13.10 СанПиН 2.4.1.3049-13 для мытья кухонной посуды отсутствует </w:t>
      </w:r>
      <w:r>
        <w:rPr>
          <w:rFonts w:eastAsia="Times New Roman"/>
          <w:color w:val="000000"/>
          <w:sz w:val="24"/>
          <w:szCs w:val="24"/>
        </w:rPr>
        <w:t>двухсекционная ванна, используется односекционная (согласно требований кухонную</w:t>
      </w:r>
    </w:p>
    <w:p w:rsidR="00A20CB3" w:rsidRDefault="00A20CB3"/>
    <w:p w:rsidR="00A20CB3" w:rsidRDefault="00A20CB3"/>
    <w:p w:rsidR="00A20CB3" w:rsidRDefault="00A20CB3" w:rsidP="00A20CB3">
      <w:pPr>
        <w:shd w:val="clear" w:color="auto" w:fill="FFFFFF"/>
        <w:spacing w:line="274" w:lineRule="exact"/>
        <w:ind w:left="1349"/>
      </w:pPr>
      <w:r>
        <w:rPr>
          <w:rFonts w:eastAsia="Times New Roman"/>
          <w:color w:val="000000"/>
          <w:spacing w:val="-9"/>
          <w:sz w:val="25"/>
          <w:szCs w:val="25"/>
        </w:rPr>
        <w:t>посуду освобождают от остатков пищи и моют в двухсекционной ванне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......).</w:t>
      </w:r>
      <w:proofErr w:type="gramEnd"/>
    </w:p>
    <w:p w:rsidR="00A20CB3" w:rsidRDefault="00A20CB3" w:rsidP="00A20CB3">
      <w:pPr>
        <w:shd w:val="clear" w:color="auto" w:fill="FFFFFF"/>
        <w:spacing w:line="274" w:lineRule="exact"/>
        <w:ind w:right="72"/>
        <w:jc w:val="right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   14.11 СанПиН 2.4.</w:t>
      </w:r>
      <w:r>
        <w:rPr>
          <w:rFonts w:eastAsia="Times New Roman"/>
          <w:color w:val="000000"/>
          <w:spacing w:val="-6"/>
          <w:sz w:val="25"/>
          <w:szCs w:val="25"/>
          <w:vertAlign w:val="subscript"/>
        </w:rPr>
        <w:t>(</w:t>
      </w:r>
      <w:r>
        <w:rPr>
          <w:rFonts w:eastAsia="Times New Roman"/>
          <w:color w:val="000000"/>
          <w:spacing w:val="-6"/>
          <w:sz w:val="25"/>
          <w:szCs w:val="25"/>
        </w:rPr>
        <w:t>1.3049-13 на момент обследования 05.02.2015</w:t>
      </w:r>
    </w:p>
    <w:p w:rsidR="00A20CB3" w:rsidRDefault="00A20CB3" w:rsidP="00A20CB3">
      <w:pPr>
        <w:shd w:val="clear" w:color="auto" w:fill="FFFFFF"/>
        <w:spacing w:line="274" w:lineRule="exact"/>
        <w:ind w:right="58"/>
        <w:jc w:val="right"/>
      </w:pPr>
      <w:r>
        <w:rPr>
          <w:color w:val="000000"/>
          <w:spacing w:val="-1"/>
          <w:sz w:val="25"/>
          <w:szCs w:val="25"/>
        </w:rPr>
        <w:t xml:space="preserve">12:00  </w:t>
      </w:r>
      <w:r>
        <w:rPr>
          <w:rFonts w:eastAsia="Times New Roman"/>
          <w:color w:val="000000"/>
          <w:spacing w:val="-1"/>
          <w:sz w:val="25"/>
          <w:szCs w:val="25"/>
        </w:rPr>
        <w:t>час  на обед  второе блюдо:  «курица порционная с  тушеной  капустой»  -  не</w:t>
      </w:r>
    </w:p>
    <w:p w:rsidR="00A20CB3" w:rsidRDefault="00A20CB3" w:rsidP="00A20CB3">
      <w:pPr>
        <w:shd w:val="clear" w:color="auto" w:fill="FFFFFF"/>
        <w:tabs>
          <w:tab w:val="left" w:pos="1354"/>
        </w:tabs>
        <w:spacing w:line="274" w:lineRule="exact"/>
        <w:ind w:right="62"/>
        <w:jc w:val="right"/>
      </w:pP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 xml:space="preserve">подвергалась вторичной термической обработке (кипячению в бульоне в течение </w:t>
      </w:r>
      <w:r>
        <w:rPr>
          <w:rFonts w:eastAsia="Times New Roman"/>
          <w:color w:val="000000"/>
          <w:spacing w:val="88"/>
          <w:sz w:val="25"/>
          <w:szCs w:val="25"/>
        </w:rPr>
        <w:t>5-7</w:t>
      </w:r>
      <w:proofErr w:type="gramEnd"/>
    </w:p>
    <w:p w:rsidR="00A20CB3" w:rsidRDefault="00A20CB3" w:rsidP="00A20CB3">
      <w:pPr>
        <w:shd w:val="clear" w:color="auto" w:fill="FFFFFF"/>
        <w:tabs>
          <w:tab w:val="left" w:pos="1349"/>
        </w:tabs>
        <w:spacing w:line="274" w:lineRule="exact"/>
        <w:ind w:right="53"/>
        <w:jc w:val="right"/>
      </w:pPr>
      <w:r>
        <w:rPr>
          <w:rFonts w:eastAsia="Times New Roman"/>
          <w:color w:val="000000"/>
          <w:spacing w:val="-9"/>
          <w:sz w:val="25"/>
          <w:szCs w:val="25"/>
        </w:rPr>
        <w:lastRenderedPageBreak/>
        <w:t xml:space="preserve">минут), после смешивания капусты тушеной с 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порционированным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 xml:space="preserve"> мясом птицы, согласно</w:t>
      </w:r>
    </w:p>
    <w:p w:rsidR="00A20CB3" w:rsidRDefault="00A20CB3" w:rsidP="00A20CB3">
      <w:pPr>
        <w:shd w:val="clear" w:color="auto" w:fill="FFFFFF"/>
        <w:tabs>
          <w:tab w:val="left" w:pos="1344"/>
        </w:tabs>
        <w:spacing w:line="274" w:lineRule="exact"/>
        <w:ind w:right="6955"/>
        <w:jc w:val="right"/>
      </w:pPr>
      <w:proofErr w:type="gramStart"/>
      <w:r>
        <w:rPr>
          <w:rFonts w:eastAsia="Times New Roman"/>
          <w:color w:val="000000"/>
          <w:spacing w:val="-13"/>
          <w:sz w:val="25"/>
          <w:szCs w:val="25"/>
        </w:rPr>
        <w:t>технологической</w:t>
      </w:r>
      <w:proofErr w:type="gramEnd"/>
      <w:r>
        <w:rPr>
          <w:rFonts w:eastAsia="Times New Roman"/>
          <w:color w:val="000000"/>
          <w:spacing w:val="-13"/>
          <w:sz w:val="25"/>
          <w:szCs w:val="25"/>
        </w:rPr>
        <w:t xml:space="preserve"> кар те.</w:t>
      </w:r>
    </w:p>
    <w:p w:rsidR="00A20CB3" w:rsidRDefault="00A20CB3" w:rsidP="00A20CB3">
      <w:pPr>
        <w:shd w:val="clear" w:color="auto" w:fill="FFFFFF"/>
        <w:spacing w:line="274" w:lineRule="exact"/>
        <w:ind w:left="1349" w:right="48" w:firstLine="528"/>
        <w:jc w:val="both"/>
      </w:pPr>
      <w:r>
        <w:rPr>
          <w:rFonts w:eastAsia="Times New Roman"/>
          <w:color w:val="000000"/>
          <w:spacing w:val="-9"/>
          <w:sz w:val="25"/>
          <w:szCs w:val="25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14.21 СанПиН 2.4.1.3049-13 в меню для родителей нет информации о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проведении витаминизации блюд (Витаминизация блюд проводится с учетом состояния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здоровья детей, под контролем медицинского работника и при обязательном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информировании родителей о проведении витаминизации). Не проведена искусственная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С-витаминизация компота, о чем также свидетельствует отсутствие записи в журнале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проведения витаминизации третьих и сладких блюд. Согласно протоколу лабораторных исследований (испытаний) № 1012/4.1 от 17.02.2015 кисель 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не_соответствует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 гигиеническим нормам по содержанию витамина-С и составляет 11,0+0,3 мг на порцию </w:t>
      </w:r>
      <w:r>
        <w:rPr>
          <w:rFonts w:eastAsia="Times New Roman"/>
          <w:color w:val="000000"/>
          <w:spacing w:val="-11"/>
          <w:sz w:val="25"/>
          <w:szCs w:val="25"/>
        </w:rPr>
        <w:t>при гигиеническом нормативе от 35 до 50 мг на порцию.</w:t>
      </w:r>
    </w:p>
    <w:p w:rsidR="00A20CB3" w:rsidRDefault="00A20CB3" w:rsidP="00A20CB3">
      <w:pPr>
        <w:shd w:val="clear" w:color="auto" w:fill="FFFFFF"/>
        <w:tabs>
          <w:tab w:val="left" w:pos="1349"/>
        </w:tabs>
        <w:spacing w:before="5" w:line="274" w:lineRule="exact"/>
        <w:ind w:left="168" w:firstLine="533"/>
        <w:jc w:val="both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 xml:space="preserve"> 14.23 СанПиН 2.4.1.3049-13 в журнале бракеража готовой</w:t>
      </w:r>
      <w:r>
        <w:rPr>
          <w:rFonts w:eastAsia="Times New Roman"/>
          <w:color w:val="000000"/>
          <w:spacing w:val="-7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кулинарной продукции на каждый прием пищи отсутствуют подписи 3-х членов</w:t>
      </w:r>
      <w:r>
        <w:rPr>
          <w:rFonts w:eastAsia="Times New Roman"/>
          <w:color w:val="000000"/>
          <w:spacing w:val="-8"/>
          <w:sz w:val="25"/>
          <w:szCs w:val="25"/>
        </w:rPr>
        <w:br/>
      </w:r>
      <w:proofErr w:type="spellStart"/>
      <w:r>
        <w:rPr>
          <w:rFonts w:eastAsia="Times New Roman"/>
          <w:color w:val="000000"/>
          <w:spacing w:val="-8"/>
          <w:sz w:val="25"/>
          <w:szCs w:val="25"/>
        </w:rPr>
        <w:t>бракеражной</w:t>
      </w:r>
      <w:proofErr w:type="spellEnd"/>
      <w:r>
        <w:rPr>
          <w:rFonts w:eastAsia="Times New Roman"/>
          <w:color w:val="000000"/>
          <w:spacing w:val="-8"/>
          <w:sz w:val="25"/>
          <w:szCs w:val="25"/>
        </w:rPr>
        <w:t xml:space="preserve"> комиссии, имеются подписи 1-го или 2-х членов </w:t>
      </w:r>
      <w:proofErr w:type="spellStart"/>
      <w:r>
        <w:rPr>
          <w:rFonts w:eastAsia="Times New Roman"/>
          <w:color w:val="000000"/>
          <w:spacing w:val="-8"/>
          <w:sz w:val="25"/>
          <w:szCs w:val="25"/>
        </w:rPr>
        <w:t>бракеражной</w:t>
      </w:r>
      <w:proofErr w:type="spellEnd"/>
      <w:r>
        <w:rPr>
          <w:rFonts w:eastAsia="Times New Roman"/>
          <w:color w:val="000000"/>
          <w:spacing w:val="-8"/>
          <w:sz w:val="25"/>
          <w:szCs w:val="25"/>
        </w:rPr>
        <w:t xml:space="preserve"> комиссии за</w:t>
      </w:r>
      <w:r>
        <w:rPr>
          <w:rFonts w:eastAsia="Times New Roman"/>
          <w:color w:val="000000"/>
          <w:spacing w:val="-8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>05.02.2015. 06.02.2015, 09.02.2015 (Выдача готовой пищи разрешается только после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 xml:space="preserve">проведения контроля 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бракеражной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 xml:space="preserve"> комиссией в составе не менее 3-х человек). В журнале</w:t>
      </w:r>
      <w:r>
        <w:rPr>
          <w:rFonts w:eastAsia="Times New Roman"/>
          <w:color w:val="000000"/>
          <w:spacing w:val="-9"/>
          <w:sz w:val="25"/>
          <w:szCs w:val="25"/>
        </w:rPr>
        <w:br/>
        <w:t>бракеража готовой кулинарной продукции за 06.02.2015 на 11:00 час прописан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о-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11"/>
          <w:sz w:val="25"/>
          <w:szCs w:val="25"/>
        </w:rPr>
        <w:t>«фрукты», а не указано какие.</w:t>
      </w:r>
    </w:p>
    <w:p w:rsidR="00A20CB3" w:rsidRDefault="00A20CB3" w:rsidP="00A20CB3">
      <w:pPr>
        <w:shd w:val="clear" w:color="auto" w:fill="FFFFFF"/>
        <w:spacing w:before="10" w:line="274" w:lineRule="exact"/>
        <w:ind w:left="1334" w:right="5" w:firstLine="542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в нарушение пп!5.1, 15.4, 15.6, 15.7,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прилохения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№ 13 СанПиН 2.4.1.3049-13*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согласно экспертному заключению гигиенической оценки 10-ти дневного меню для детей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№ 03 ОЦ/4.4-302 от 25.02.2015 установлено: 1) кисломолочные напитки предусмотрены </w:t>
      </w:r>
      <w:r>
        <w:rPr>
          <w:rFonts w:eastAsia="Times New Roman"/>
          <w:color w:val="000000"/>
          <w:spacing w:val="-3"/>
          <w:sz w:val="25"/>
          <w:szCs w:val="25"/>
        </w:rPr>
        <w:t>только в 5, 9 дни, в остальные дни отсутствуют. 2) Масса порции блюд «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Завтрак»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>.д</w:t>
      </w:r>
      <w:proofErr w:type="gramEnd"/>
      <w:r>
        <w:rPr>
          <w:rFonts w:eastAsia="Times New Roman"/>
          <w:color w:val="000000"/>
          <w:spacing w:val="-3"/>
          <w:sz w:val="25"/>
          <w:szCs w:val="25"/>
        </w:rPr>
        <w:t>ля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детей от 3-х до 7-ми лет во 2-й, 3-й. 4-й, 7-й, 9-й дни завышена. 3) Масса порции блюд </w:t>
      </w:r>
      <w:r>
        <w:rPr>
          <w:rFonts w:eastAsia="Times New Roman"/>
          <w:color w:val="000000"/>
          <w:sz w:val="25"/>
          <w:szCs w:val="25"/>
        </w:rPr>
        <w:t xml:space="preserve">«Полдник» для детей от 3-х до 7-ми лет в 3-й, 10-й дни завышена; во 2-й. 4-й дни занижена. 4) калорийность завтрака в 4-й. 8-й, 10-й дни завышена, в 3-й, 7-й дни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занижена. 5) Калорийность второго завтрака в 1-й, 5-й, 6-й, 8-й дни завышена, во 2-й, 3-й,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4-й. 7-й, 10-й дни занижена. 6) Калорийность обеда в 1-й, 5-й, 6-й, 8-й, 9-й, 10-й дни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занижена; в 4-й день завышена. 7) Калорийность полдника в 1-й, 2-й, 5-й, 6-й, 8-й, 9-й, 10-й дни завышена. 8) Калорийность ужина во 2-й, 3-й. 5-й. 7-й, 8-й дни завышена, в 1-й, 4-й,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10-й дни занижена. 9) Потребность в пищевых веществах и энергии (углеводы, белки** </w:t>
      </w:r>
      <w:r>
        <w:rPr>
          <w:rFonts w:eastAsia="Times New Roman"/>
          <w:color w:val="000000"/>
          <w:spacing w:val="-11"/>
          <w:sz w:val="25"/>
          <w:szCs w:val="25"/>
        </w:rPr>
        <w:t>жиры и энергетическая ценность).</w:t>
      </w:r>
    </w:p>
    <w:p w:rsidR="00A20CB3" w:rsidRDefault="00A20CB3" w:rsidP="00A20CB3">
      <w:pPr>
        <w:shd w:val="clear" w:color="auto" w:fill="FFFFFF"/>
        <w:tabs>
          <w:tab w:val="left" w:pos="2069"/>
        </w:tabs>
        <w:spacing w:before="5" w:line="274" w:lineRule="exact"/>
        <w:ind w:left="1339" w:right="67" w:hanging="1339"/>
        <w:jc w:val="both"/>
      </w:pPr>
      <w:r>
        <w:rPr>
          <w:color w:val="000000"/>
          <w:spacing w:val="-6"/>
          <w:sz w:val="25"/>
          <w:szCs w:val="25"/>
        </w:rPr>
        <w:t>^</w:t>
      </w:r>
      <w:r>
        <w:rPr>
          <w:color w:val="000000"/>
          <w:spacing w:val="-6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 xml:space="preserve">В нарушение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пп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>. 15.1. 15.4 СанПиН 2.4.1.3049-13 - согласно экспертному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10"/>
          <w:sz w:val="25"/>
          <w:szCs w:val="25"/>
        </w:rPr>
        <w:t>заключению гигиенической оценки дневного рациона питания для детей № 03 ОЦ/4.4-302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от 25.02.2015 - завышено теоретическое содержание белков,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заниженотеоретическое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</w:rPr>
        <w:t>содержание углеводов: общее содержание белков (теоретическое</w:t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)с</w:t>
      </w:r>
      <w:proofErr w:type="gramEnd"/>
      <w:r>
        <w:rPr>
          <w:rFonts w:eastAsia="Times New Roman"/>
          <w:color w:val="000000"/>
          <w:spacing w:val="-9"/>
          <w:sz w:val="25"/>
          <w:szCs w:val="25"/>
        </w:rPr>
        <w:t>оставляет</w:t>
      </w:r>
      <w:r>
        <w:rPr>
          <w:rFonts w:eastAsia="Times New Roman"/>
          <w:color w:val="000000"/>
          <w:spacing w:val="-9"/>
          <w:sz w:val="25"/>
          <w:szCs w:val="25"/>
        </w:rPr>
        <w:t>6</w:t>
      </w:r>
      <w:r>
        <w:rPr>
          <w:rFonts w:eastAsia="Times New Roman"/>
          <w:color w:val="000000"/>
          <w:spacing w:val="-9"/>
          <w:sz w:val="25"/>
          <w:szCs w:val="25"/>
        </w:rPr>
        <w:t>5,7(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при</w:t>
      </w:r>
      <w:r>
        <w:rPr>
          <w:rFonts w:eastAsia="Times New Roman"/>
          <w:color w:val="000000"/>
          <w:spacing w:val="-4"/>
          <w:sz w:val="25"/>
          <w:szCs w:val="25"/>
        </w:rPr>
        <w:t>норме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51,3 г, отклонение составляет + 28 %);углеводов(теоретическое)228,5г(при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9"/>
          <w:sz w:val="25"/>
          <w:szCs w:val="25"/>
        </w:rPr>
        <w:t>норме 247,9 г, отклонение составляет - 8 %).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 </w:t>
      </w:r>
      <w:r>
        <w:rPr>
          <w:color w:val="000000"/>
          <w:spacing w:val="-4"/>
          <w:sz w:val="25"/>
          <w:szCs w:val="25"/>
        </w:rPr>
        <w:t>-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завышена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энергоценность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обеда и полдника, занижена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энергоценность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ужина: распределение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энергоценности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(теоретическое) по приемам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пиши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 xml:space="preserve"> составляет: обед -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682.4 ккал, что составляет 40 % (при норме 30-35 %): полдник - 306.6 ккал. что составляет </w:t>
      </w:r>
      <w:r>
        <w:rPr>
          <w:rFonts w:eastAsia="Times New Roman"/>
          <w:color w:val="000000"/>
          <w:spacing w:val="-10"/>
          <w:sz w:val="25"/>
          <w:szCs w:val="25"/>
        </w:rPr>
        <w:t>17,5 % (при норме 10-15%); ужин - 307,7 ккал</w:t>
      </w:r>
      <w:proofErr w:type="gramStart"/>
      <w:r>
        <w:rPr>
          <w:rFonts w:eastAsia="Times New Roman"/>
          <w:color w:val="000000"/>
          <w:spacing w:val="-10"/>
          <w:sz w:val="25"/>
          <w:szCs w:val="25"/>
        </w:rPr>
        <w:t>.</w:t>
      </w:r>
      <w:proofErr w:type="gramEnd"/>
      <w:r>
        <w:rPr>
          <w:rFonts w:eastAsia="Times New Roman"/>
          <w:color w:val="000000"/>
          <w:spacing w:val="-10"/>
          <w:sz w:val="25"/>
          <w:szCs w:val="25"/>
        </w:rPr>
        <w:t xml:space="preserve"> </w:t>
      </w:r>
      <w:proofErr w:type="gramStart"/>
      <w:r>
        <w:rPr>
          <w:rFonts w:eastAsia="Times New Roman"/>
          <w:color w:val="000000"/>
          <w:spacing w:val="-10"/>
          <w:sz w:val="25"/>
          <w:szCs w:val="25"/>
        </w:rPr>
        <w:t>ч</w:t>
      </w:r>
      <w:proofErr w:type="gramEnd"/>
      <w:r>
        <w:rPr>
          <w:rFonts w:eastAsia="Times New Roman"/>
          <w:color w:val="000000"/>
          <w:spacing w:val="-10"/>
          <w:sz w:val="25"/>
          <w:szCs w:val="25"/>
        </w:rPr>
        <w:t xml:space="preserve">то составляет 17 % (при норме 20-25 %). ,-*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- фактический суммарный вес порций блюд обеда составили 595 г, что не соответствует </w:t>
      </w:r>
      <w:r>
        <w:rPr>
          <w:rFonts w:eastAsia="Times New Roman"/>
          <w:color w:val="000000"/>
          <w:spacing w:val="-11"/>
          <w:sz w:val="25"/>
          <w:szCs w:val="25"/>
        </w:rPr>
        <w:t>требованиям приложения 13 к СанПиН 2.4.1.3049-13.</w:t>
      </w:r>
    </w:p>
    <w:p w:rsidR="00A20CB3" w:rsidRDefault="00A20CB3" w:rsidP="00A20CB3">
      <w:pPr>
        <w:shd w:val="clear" w:color="auto" w:fill="FFFFFF"/>
        <w:spacing w:line="274" w:lineRule="exact"/>
        <w:ind w:left="1334" w:right="72" w:firstLine="538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в нарушение 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3"/>
          <w:sz w:val="25"/>
          <w:szCs w:val="25"/>
        </w:rPr>
        <w:t xml:space="preserve"> 15.5. на момент обследования 09.02.2015 по меню-раскладке -суп </w:t>
      </w:r>
      <w:r>
        <w:rPr>
          <w:rFonts w:eastAsia="Times New Roman"/>
          <w:color w:val="000000"/>
          <w:sz w:val="25"/>
          <w:szCs w:val="25"/>
        </w:rPr>
        <w:t xml:space="preserve">манный на мясном бульоне, а по технологической карте - суп с яичными хлопьями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(Производство готовых блюд осуществляется в соответствии с технологическими </w:t>
      </w:r>
      <w:r>
        <w:rPr>
          <w:rFonts w:eastAsia="Times New Roman"/>
          <w:color w:val="000000"/>
          <w:spacing w:val="-5"/>
          <w:sz w:val="25"/>
          <w:szCs w:val="25"/>
        </w:rPr>
        <w:t>картами, в которых должна быть отражена рецептура и технология приготавливаемых</w:t>
      </w:r>
    </w:p>
    <w:p w:rsidR="00A20CB3" w:rsidRDefault="00A20CB3"/>
    <w:p w:rsidR="00A20CB3" w:rsidRDefault="00A20CB3" w:rsidP="00A20CB3"/>
    <w:p w:rsidR="00A20CB3" w:rsidRDefault="00A20CB3" w:rsidP="00A20CB3">
      <w:pPr>
        <w:shd w:val="clear" w:color="auto" w:fill="FFFFFF"/>
        <w:spacing w:line="274" w:lineRule="exact"/>
      </w:pPr>
      <w:r>
        <w:tab/>
      </w:r>
      <w:r>
        <w:rPr>
          <w:rFonts w:eastAsia="Times New Roman"/>
          <w:color w:val="000000"/>
          <w:spacing w:val="-12"/>
          <w:sz w:val="25"/>
          <w:szCs w:val="25"/>
        </w:rPr>
        <w:t>блюд и кулинарных изделий).</w:t>
      </w:r>
    </w:p>
    <w:p w:rsidR="00A20CB3" w:rsidRDefault="00A20CB3" w:rsidP="00A20CB3">
      <w:pPr>
        <w:shd w:val="clear" w:color="auto" w:fill="FFFFFF"/>
        <w:spacing w:line="274" w:lineRule="exact"/>
        <w:ind w:left="10" w:firstLine="533"/>
      </w:pPr>
      <w:r>
        <w:rPr>
          <w:rFonts w:eastAsia="Times New Roman"/>
          <w:color w:val="000000"/>
          <w:sz w:val="23"/>
          <w:szCs w:val="23"/>
        </w:rPr>
        <w:lastRenderedPageBreak/>
        <w:t xml:space="preserve">в нарушение </w:t>
      </w:r>
      <w:proofErr w:type="gramStart"/>
      <w:r>
        <w:rPr>
          <w:rFonts w:eastAsia="Times New Roman"/>
          <w:color w:val="000000"/>
          <w:sz w:val="23"/>
          <w:szCs w:val="23"/>
        </w:rPr>
        <w:t>п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15.6 СанПиН 2.4.1.3049-13 на 09.02.2015 обед не включает </w:t>
      </w:r>
      <w:proofErr w:type="spellStart"/>
      <w:r>
        <w:rPr>
          <w:rFonts w:eastAsia="Times New Roman"/>
          <w:color w:val="000000"/>
          <w:sz w:val="23"/>
          <w:szCs w:val="23"/>
        </w:rPr>
        <w:t>закуск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(салат или порционные овощи, сельдь с луком), а только первое блюдо, второе, напиток, </w:t>
      </w:r>
      <w:r>
        <w:rPr>
          <w:rFonts w:eastAsia="Times New Roman"/>
          <w:color w:val="000000"/>
          <w:w w:val="82"/>
          <w:sz w:val="23"/>
          <w:szCs w:val="23"/>
        </w:rPr>
        <w:t>(указать наименование объекта, перечислить рассмотренные документы)</w:t>
      </w:r>
    </w:p>
    <w:p w:rsidR="00A20CB3" w:rsidRDefault="00A20CB3" w:rsidP="00A20CB3">
      <w:pPr>
        <w:shd w:val="clear" w:color="auto" w:fill="FFFFFF"/>
        <w:spacing w:line="274" w:lineRule="exact"/>
        <w:ind w:right="72" w:firstLine="696"/>
        <w:jc w:val="both"/>
      </w:pPr>
      <w:r>
        <w:rPr>
          <w:rFonts w:eastAsia="Times New Roman"/>
          <w:color w:val="000000"/>
          <w:sz w:val="23"/>
          <w:szCs w:val="23"/>
        </w:rPr>
        <w:t xml:space="preserve">На основании ч.1 ст. 17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п.2 ст. 50 Федерального закона от 30 марта 1999 года № 52-ФЗ «О санитарно-эпидемиологическом </w:t>
      </w:r>
      <w:r>
        <w:rPr>
          <w:rFonts w:eastAsia="Times New Roman"/>
          <w:color w:val="000000"/>
          <w:spacing w:val="-2"/>
          <w:sz w:val="23"/>
          <w:szCs w:val="23"/>
        </w:rPr>
        <w:t>благополучии населения»</w:t>
      </w:r>
    </w:p>
    <w:p w:rsidR="00A20CB3" w:rsidRDefault="00A20CB3" w:rsidP="00A20CB3">
      <w:pPr>
        <w:framePr w:w="1180" w:h="504" w:hRule="exact" w:hSpace="38" w:vSpace="58" w:wrap="auto" w:vAnchor="text" w:hAnchor="text" w:x="7983" w:y="495" w:anchorLock="1"/>
        <w:shd w:val="clear" w:color="auto" w:fill="FFFFFF"/>
        <w:spacing w:line="274" w:lineRule="exact"/>
        <w:ind w:firstLine="269"/>
      </w:pPr>
      <w:r>
        <w:rPr>
          <w:rFonts w:eastAsia="Times New Roman"/>
          <w:color w:val="000000"/>
          <w:spacing w:val="-17"/>
          <w:sz w:val="25"/>
          <w:szCs w:val="25"/>
        </w:rPr>
        <w:t xml:space="preserve">Сроки </w:t>
      </w:r>
      <w:r>
        <w:rPr>
          <w:rFonts w:eastAsia="Times New Roman"/>
          <w:color w:val="000000"/>
          <w:spacing w:val="-14"/>
          <w:sz w:val="25"/>
          <w:szCs w:val="25"/>
        </w:rPr>
        <w:t>исполнения</w:t>
      </w:r>
    </w:p>
    <w:p w:rsidR="00A20CB3" w:rsidRDefault="00A20CB3" w:rsidP="00A20CB3">
      <w:pPr>
        <w:shd w:val="clear" w:color="auto" w:fill="FFFFFF"/>
        <w:spacing w:line="274" w:lineRule="exact"/>
        <w:ind w:left="5"/>
      </w:pPr>
      <w:r>
        <w:rPr>
          <w:color w:val="000000"/>
          <w:spacing w:val="-10"/>
          <w:sz w:val="25"/>
          <w:szCs w:val="25"/>
        </w:rPr>
        <w:t xml:space="preserve">1.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В целях устранения выявленных нарушений </w:t>
      </w:r>
      <w:r>
        <w:rPr>
          <w:rFonts w:eastAsia="Times New Roman"/>
          <w:b/>
          <w:bCs/>
          <w:color w:val="000000"/>
          <w:spacing w:val="-10"/>
          <w:sz w:val="25"/>
          <w:szCs w:val="25"/>
        </w:rPr>
        <w:t xml:space="preserve">требую 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провести следующие мероприятия </w:t>
      </w:r>
      <w:r>
        <w:rPr>
          <w:rFonts w:eastAsia="Times New Roman"/>
          <w:color w:val="000000"/>
          <w:sz w:val="25"/>
          <w:szCs w:val="25"/>
          <w:u w:val="single"/>
        </w:rPr>
        <w:t>в установленные сроки:</w:t>
      </w:r>
      <w:r>
        <w:rPr>
          <w:rFonts w:eastAsia="Times New Roman"/>
          <w:color w:val="000000"/>
          <w:sz w:val="25"/>
          <w:szCs w:val="25"/>
        </w:rPr>
        <w:t xml:space="preserve">   ______________________________________</w:t>
      </w:r>
    </w:p>
    <w:p w:rsidR="00A20CB3" w:rsidRDefault="00A20CB3" w:rsidP="00A20CB3">
      <w:pPr>
        <w:framePr w:h="240" w:hRule="exact" w:hSpace="38" w:vSpace="58" w:wrap="auto" w:vAnchor="text" w:hAnchor="text" w:x="15" w:y="59" w:anchorLock="1"/>
        <w:shd w:val="clear" w:color="auto" w:fill="FFFFFF"/>
      </w:pPr>
      <w:r>
        <w:rPr>
          <w:rFonts w:ascii="Arial" w:eastAsia="Times New Roman" w:hAnsi="Arial"/>
          <w:color w:val="000000"/>
          <w:sz w:val="21"/>
          <w:szCs w:val="21"/>
        </w:rPr>
        <w:t>№</w:t>
      </w:r>
    </w:p>
    <w:p w:rsidR="00A20CB3" w:rsidRDefault="00A20CB3" w:rsidP="00A20CB3">
      <w:pPr>
        <w:shd w:val="clear" w:color="auto" w:fill="FFFFFF"/>
        <w:ind w:left="2573"/>
      </w:pPr>
      <w:r>
        <w:rPr>
          <w:rFonts w:eastAsia="Times New Roman"/>
          <w:color w:val="000000"/>
          <w:spacing w:val="-12"/>
          <w:sz w:val="25"/>
          <w:szCs w:val="25"/>
        </w:rPr>
        <w:t>Наименование мероприятий</w:t>
      </w:r>
    </w:p>
    <w:p w:rsidR="00A20CB3" w:rsidRDefault="00A20CB3" w:rsidP="00A20CB3">
      <w:pPr>
        <w:shd w:val="clear" w:color="auto" w:fill="FFFFFF"/>
        <w:ind w:left="2573"/>
        <w:sectPr w:rsidR="00A20CB3" w:rsidSect="00A20CB3">
          <w:pgSz w:w="11909" w:h="16834"/>
          <w:pgMar w:top="1440" w:right="838" w:bottom="360" w:left="1754" w:header="720" w:footer="720" w:gutter="0"/>
          <w:cols w:space="60"/>
          <w:noEndnote/>
        </w:sectPr>
      </w:pPr>
    </w:p>
    <w:p w:rsidR="00A20CB3" w:rsidRDefault="00A20CB3" w:rsidP="00A20CB3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A20CB3" w:rsidRDefault="00A20CB3" w:rsidP="00A20CB3">
      <w:pPr>
        <w:pBdr>
          <w:top w:val="single" w:sz="8" w:space="1" w:color="auto"/>
        </w:pBdr>
        <w:rPr>
          <w:sz w:val="2"/>
          <w:szCs w:val="2"/>
        </w:rPr>
        <w:sectPr w:rsidR="00A20CB3">
          <w:type w:val="continuous"/>
          <w:pgSz w:w="11909" w:h="16834"/>
          <w:pgMar w:top="1440" w:right="838" w:bottom="360" w:left="1754" w:header="720" w:footer="720" w:gutter="0"/>
          <w:cols w:space="60"/>
          <w:noEndnote/>
        </w:sectPr>
      </w:pPr>
    </w:p>
    <w:p w:rsidR="00A20CB3" w:rsidRDefault="00A20CB3" w:rsidP="00A20CB3">
      <w:pPr>
        <w:framePr w:h="264" w:hRule="exact" w:hSpace="38" w:vSpace="58" w:wrap="notBeside" w:vAnchor="text" w:hAnchor="margin" w:x="-1487" w:y="495"/>
        <w:shd w:val="clear" w:color="auto" w:fill="FFFFFF"/>
      </w:pPr>
      <w:r>
        <w:rPr>
          <w:rFonts w:eastAsia="Times New Roman"/>
          <w:color w:val="000000"/>
          <w:sz w:val="23"/>
          <w:szCs w:val="23"/>
        </w:rPr>
        <w:t>г</w:t>
      </w:r>
    </w:p>
    <w:p w:rsidR="00A20CB3" w:rsidRDefault="00A20CB3" w:rsidP="00A20CB3">
      <w:pPr>
        <w:shd w:val="clear" w:color="auto" w:fill="FFFFFF"/>
        <w:spacing w:before="77" w:line="274" w:lineRule="exact"/>
        <w:ind w:left="192" w:hanging="154"/>
      </w:pPr>
      <w:r>
        <w:rPr>
          <w:rFonts w:eastAsia="Times New Roman"/>
          <w:color w:val="000000"/>
          <w:spacing w:val="-11"/>
          <w:sz w:val="25"/>
          <w:szCs w:val="25"/>
        </w:rPr>
        <w:t xml:space="preserve">Согласно </w:t>
      </w:r>
      <w:proofErr w:type="gramStart"/>
      <w:r>
        <w:rPr>
          <w:rFonts w:eastAsia="Times New Roman"/>
          <w:color w:val="000000"/>
          <w:spacing w:val="-11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11"/>
          <w:sz w:val="25"/>
          <w:szCs w:val="25"/>
        </w:rPr>
        <w:t xml:space="preserve"> 3.21. СанПиН 2.4.1.3049-13 въезды и входы на территорию,   до 01.07.2016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проезды, дорожки к хозяйственным постройкам, к контейнерной площадке для  сбора мусора покрыть асфальтом,     бетоном  или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другим   твердым   покрытием,   устранить   выбоины   и   трещины </w:t>
      </w:r>
      <w:r>
        <w:rPr>
          <w:rFonts w:eastAsia="Times New Roman"/>
          <w:color w:val="000000"/>
          <w:spacing w:val="-12"/>
          <w:sz w:val="25"/>
          <w:szCs w:val="25"/>
          <w:u w:val="single"/>
        </w:rPr>
        <w:t>твердого покрытия</w:t>
      </w:r>
    </w:p>
    <w:p w:rsidR="00A20CB3" w:rsidRDefault="00A20CB3" w:rsidP="00A20CB3">
      <w:pPr>
        <w:shd w:val="clear" w:color="auto" w:fill="FFFFFF"/>
      </w:pPr>
    </w:p>
    <w:p w:rsidR="00A20CB3" w:rsidRDefault="00A20CB3" w:rsidP="00A20CB3">
      <w:pPr>
        <w:shd w:val="clear" w:color="auto" w:fill="FFFFFF"/>
        <w:spacing w:line="278" w:lineRule="exact"/>
        <w:ind w:left="1738" w:right="1766" w:hanging="1709"/>
      </w:pPr>
      <w:r>
        <w:rPr>
          <w:color w:val="000000"/>
          <w:spacing w:val="-4"/>
          <w:sz w:val="25"/>
          <w:szCs w:val="25"/>
        </w:rPr>
        <w:t>"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огласно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 xml:space="preserve"> 4.13; 6.2 СанПиН 2.4.1.3049-13 обеспечить условия для </w:t>
      </w:r>
      <w:r>
        <w:rPr>
          <w:rFonts w:eastAsia="Times New Roman"/>
          <w:color w:val="000000"/>
          <w:spacing w:val="-13"/>
          <w:sz w:val="25"/>
          <w:szCs w:val="25"/>
        </w:rPr>
        <w:t>верхней одежды и обуви детей в раздевальных._______</w:t>
      </w:r>
    </w:p>
    <w:p w:rsidR="00A20CB3" w:rsidRDefault="00A20CB3" w:rsidP="00A20CB3">
      <w:pPr>
        <w:framePr w:h="288" w:hRule="exact" w:hSpace="38" w:vSpace="58" w:wrap="auto" w:vAnchor="text" w:hAnchor="text" w:x="7412" w:y="1052" w:anchorLock="1"/>
        <w:shd w:val="clear" w:color="auto" w:fill="FFFFFF"/>
      </w:pPr>
      <w:r>
        <w:rPr>
          <w:rFonts w:eastAsia="Times New Roman"/>
          <w:color w:val="000000"/>
          <w:w w:val="85"/>
          <w:sz w:val="25"/>
          <w:szCs w:val="25"/>
        </w:rPr>
        <w:t>до 01.10.2015</w:t>
      </w:r>
    </w:p>
    <w:p w:rsidR="00A20CB3" w:rsidRDefault="00A20CB3" w:rsidP="00A20CB3">
      <w:pPr>
        <w:shd w:val="clear" w:color="auto" w:fill="FFFFFF"/>
        <w:spacing w:line="283" w:lineRule="exact"/>
        <w:ind w:left="192" w:right="1949" w:hanging="125"/>
        <w:jc w:val="both"/>
      </w:pPr>
      <w:r>
        <w:rPr>
          <w:color w:val="000000"/>
          <w:spacing w:val="-10"/>
          <w:sz w:val="25"/>
          <w:szCs w:val="25"/>
        </w:rPr>
        <w:t>'</w:t>
      </w:r>
      <w:proofErr w:type="spellStart"/>
      <w:r>
        <w:rPr>
          <w:rFonts w:eastAsia="Times New Roman"/>
          <w:color w:val="000000"/>
          <w:spacing w:val="-10"/>
          <w:sz w:val="25"/>
          <w:szCs w:val="25"/>
        </w:rPr>
        <w:t>огласно</w:t>
      </w:r>
      <w:proofErr w:type="spellEnd"/>
      <w:r>
        <w:rPr>
          <w:rFonts w:eastAsia="Times New Roman"/>
          <w:color w:val="000000"/>
          <w:spacing w:val="-10"/>
          <w:sz w:val="25"/>
          <w:szCs w:val="25"/>
        </w:rPr>
        <w:t xml:space="preserve"> </w:t>
      </w:r>
      <w:proofErr w:type="gramStart"/>
      <w:r>
        <w:rPr>
          <w:rFonts w:eastAsia="Times New Roman"/>
          <w:color w:val="000000"/>
          <w:spacing w:val="-10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10"/>
          <w:sz w:val="25"/>
          <w:szCs w:val="25"/>
        </w:rPr>
        <w:t xml:space="preserve"> 4.32. </w:t>
      </w:r>
      <w:proofErr w:type="gramStart"/>
      <w:r>
        <w:rPr>
          <w:rFonts w:eastAsia="Times New Roman"/>
          <w:color w:val="000000"/>
          <w:spacing w:val="-10"/>
          <w:sz w:val="25"/>
          <w:szCs w:val="25"/>
        </w:rPr>
        <w:t xml:space="preserve">СанПиН 2.4.1.3049-13 в связи с организацией питания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детей в помещении групповой для доставки готовой пищи от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пищеблока до групповой, приобрести промаркированные закрытые </w:t>
      </w:r>
      <w:r>
        <w:rPr>
          <w:rFonts w:eastAsia="Times New Roman"/>
          <w:color w:val="000000"/>
          <w:spacing w:val="-4"/>
          <w:sz w:val="25"/>
          <w:szCs w:val="25"/>
          <w:u w:val="single"/>
        </w:rPr>
        <w:t>емкости для гарнира.</w:t>
      </w:r>
      <w:r>
        <w:rPr>
          <w:rFonts w:eastAsia="Times New Roman"/>
          <w:color w:val="000000"/>
          <w:spacing w:val="-4"/>
          <w:sz w:val="25"/>
          <w:szCs w:val="25"/>
        </w:rPr>
        <w:t>______________________________________</w:t>
      </w:r>
      <w:proofErr w:type="gramEnd"/>
    </w:p>
    <w:p w:rsidR="00A20CB3" w:rsidRDefault="00A20CB3" w:rsidP="00A20CB3">
      <w:pPr>
        <w:framePr w:h="288" w:hRule="exact" w:hSpace="38" w:vSpace="58" w:wrap="auto" w:vAnchor="text" w:hAnchor="text" w:x="1" w:y="87" w:anchorLock="1"/>
        <w:shd w:val="clear" w:color="auto" w:fill="FFFFFF"/>
      </w:pPr>
      <w:r>
        <w:rPr>
          <w:i/>
          <w:iCs/>
          <w:color w:val="000000"/>
          <w:sz w:val="25"/>
          <w:szCs w:val="25"/>
        </w:rPr>
        <w:t>\</w:t>
      </w:r>
    </w:p>
    <w:p w:rsidR="00A20CB3" w:rsidRDefault="00A20CB3" w:rsidP="00A20CB3">
      <w:pPr>
        <w:shd w:val="clear" w:color="auto" w:fill="FFFFFF"/>
        <w:ind w:left="101"/>
      </w:pP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огласно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5.1, 5.2 СанПиН 2.4.1.3049-13 покрытие стен помещений</w:t>
      </w:r>
    </w:p>
    <w:p w:rsidR="00A20CB3" w:rsidRDefault="00A20CB3" w:rsidP="00A20CB3">
      <w:pPr>
        <w:shd w:val="clear" w:color="auto" w:fill="FFFFFF"/>
        <w:spacing w:line="274" w:lineRule="exact"/>
        <w:ind w:left="197" w:right="1949"/>
        <w:jc w:val="both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пищеблока возле оконных проемов обеспечить гладким, без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дефектов, легкодоступным для влажной уборки и устойчивым к </w:t>
      </w:r>
      <w:r>
        <w:rPr>
          <w:rFonts w:eastAsia="Times New Roman"/>
          <w:color w:val="000000"/>
          <w:spacing w:val="-12"/>
          <w:sz w:val="25"/>
          <w:szCs w:val="25"/>
          <w:u w:val="single"/>
        </w:rPr>
        <w:t>обработке моющими и дезинфицирующими средствами.</w:t>
      </w:r>
      <w:r>
        <w:rPr>
          <w:rFonts w:eastAsia="Times New Roman"/>
          <w:color w:val="000000"/>
          <w:spacing w:val="-12"/>
          <w:sz w:val="25"/>
          <w:szCs w:val="25"/>
        </w:rPr>
        <w:t>___________</w:t>
      </w:r>
    </w:p>
    <w:p w:rsidR="00A20CB3" w:rsidRDefault="00A20CB3" w:rsidP="00A20CB3">
      <w:pPr>
        <w:framePr w:h="288" w:hRule="exact" w:hSpace="38" w:vSpace="58" w:wrap="auto" w:vAnchor="text" w:hAnchor="text" w:x="7407" w:y="-57" w:anchorLock="1"/>
        <w:shd w:val="clear" w:color="auto" w:fill="FFFFFF"/>
      </w:pPr>
      <w:r>
        <w:rPr>
          <w:rFonts w:eastAsia="Times New Roman"/>
          <w:color w:val="000000"/>
          <w:w w:val="83"/>
          <w:sz w:val="25"/>
          <w:szCs w:val="25"/>
        </w:rPr>
        <w:t>до 01.10.2015</w:t>
      </w:r>
    </w:p>
    <w:p w:rsidR="00A20CB3" w:rsidRDefault="00A20CB3" w:rsidP="00A20CB3">
      <w:pPr>
        <w:shd w:val="clear" w:color="auto" w:fill="FFFFFF"/>
        <w:spacing w:line="274" w:lineRule="exact"/>
        <w:ind w:left="192" w:right="1997" w:hanging="158"/>
        <w:jc w:val="both"/>
      </w:pPr>
      <w:r>
        <w:rPr>
          <w:rFonts w:eastAsia="Times New Roman"/>
          <w:color w:val="000000"/>
          <w:spacing w:val="-8"/>
          <w:sz w:val="25"/>
          <w:szCs w:val="25"/>
        </w:rPr>
        <w:t xml:space="preserve">Согласно  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 5.4. СанПиН 2.4.1.3049-13 потолки в помещениях с 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повышенной влажностью воздуха (производственный цех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пищеблока, 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постирочная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, умывальные, туалеты) окрасить </w:t>
      </w:r>
      <w:r>
        <w:rPr>
          <w:rFonts w:eastAsia="Times New Roman"/>
          <w:color w:val="000000"/>
          <w:sz w:val="25"/>
          <w:szCs w:val="25"/>
          <w:u w:val="single"/>
        </w:rPr>
        <w:t>влагостойкими материалами.</w:t>
      </w:r>
      <w:r>
        <w:rPr>
          <w:rFonts w:eastAsia="Times New Roman"/>
          <w:color w:val="000000"/>
          <w:sz w:val="25"/>
          <w:szCs w:val="25"/>
        </w:rPr>
        <w:t>_________________________</w:t>
      </w:r>
    </w:p>
    <w:p w:rsidR="00A20CB3" w:rsidRDefault="00A20CB3" w:rsidP="00A20CB3">
      <w:pPr>
        <w:framePr w:h="288" w:hRule="exact" w:hSpace="38" w:vSpace="58" w:wrap="auto" w:vAnchor="text" w:hAnchor="text" w:x="7407" w:y="59" w:anchorLock="1"/>
        <w:shd w:val="clear" w:color="auto" w:fill="FFFFFF"/>
      </w:pPr>
      <w:r>
        <w:rPr>
          <w:rFonts w:eastAsia="Times New Roman"/>
          <w:color w:val="000000"/>
          <w:spacing w:val="-12"/>
          <w:sz w:val="25"/>
          <w:szCs w:val="25"/>
        </w:rPr>
        <w:t>до 01.10.2015</w:t>
      </w:r>
    </w:p>
    <w:p w:rsidR="00A20CB3" w:rsidRDefault="00A20CB3" w:rsidP="00A20CB3">
      <w:pPr>
        <w:shd w:val="clear" w:color="auto" w:fill="FFFFFF"/>
        <w:spacing w:before="10" w:line="274" w:lineRule="exact"/>
        <w:ind w:left="197" w:right="1997" w:hanging="197"/>
        <w:jc w:val="both"/>
      </w:pPr>
      <w:r>
        <w:rPr>
          <w:color w:val="000000"/>
          <w:spacing w:val="-6"/>
          <w:sz w:val="25"/>
          <w:szCs w:val="25"/>
        </w:rPr>
        <w:t>{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Согласно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5.5. СанПиН 2.4.1.3049-13 обеспечить покрытие пола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целостное, которое допускает проведение качественной обработки </w:t>
      </w:r>
      <w:r>
        <w:rPr>
          <w:rFonts w:eastAsia="Times New Roman"/>
          <w:color w:val="000000"/>
          <w:spacing w:val="-14"/>
          <w:sz w:val="25"/>
          <w:szCs w:val="25"/>
        </w:rPr>
        <w:t>влажным способом.</w:t>
      </w:r>
    </w:p>
    <w:p w:rsidR="00A20CB3" w:rsidRDefault="00A20CB3" w:rsidP="00A20CB3">
      <w:pPr>
        <w:shd w:val="clear" w:color="auto" w:fill="FFFFFF"/>
        <w:spacing w:before="10" w:line="274" w:lineRule="exact"/>
        <w:ind w:left="197" w:right="1997" w:hanging="197"/>
        <w:jc w:val="both"/>
        <w:sectPr w:rsidR="00A20CB3">
          <w:type w:val="continuous"/>
          <w:pgSz w:w="11909" w:h="16834"/>
          <w:pgMar w:top="1440" w:right="617" w:bottom="360" w:left="2105" w:header="720" w:footer="720" w:gutter="0"/>
          <w:cols w:space="60"/>
          <w:noEndnote/>
        </w:sectPr>
      </w:pPr>
    </w:p>
    <w:p w:rsidR="00A20CB3" w:rsidRDefault="00A20CB3" w:rsidP="00A20CB3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A20CB3" w:rsidRDefault="00A20CB3" w:rsidP="00A20CB3">
      <w:pPr>
        <w:pBdr>
          <w:top w:val="single" w:sz="8" w:space="1" w:color="auto"/>
        </w:pBdr>
        <w:rPr>
          <w:sz w:val="2"/>
          <w:szCs w:val="2"/>
        </w:rPr>
        <w:sectPr w:rsidR="00A20CB3">
          <w:type w:val="continuous"/>
          <w:pgSz w:w="11909" w:h="16834"/>
          <w:pgMar w:top="1440" w:right="617" w:bottom="360" w:left="2105" w:header="720" w:footer="720" w:gutter="0"/>
          <w:cols w:space="60"/>
          <w:noEndnote/>
        </w:sectPr>
      </w:pPr>
    </w:p>
    <w:p w:rsidR="00A20CB3" w:rsidRDefault="00A20CB3" w:rsidP="00A20CB3">
      <w:pPr>
        <w:framePr w:w="1354" w:h="845" w:hRule="exact" w:hSpace="38" w:vSpace="58" w:wrap="notBeside" w:vAnchor="text" w:hAnchor="margin" w:x="7331" w:y="63"/>
        <w:shd w:val="clear" w:color="auto" w:fill="FFFFFF"/>
      </w:pPr>
      <w:r>
        <w:rPr>
          <w:rFonts w:eastAsia="Times New Roman"/>
          <w:color w:val="000000"/>
          <w:w w:val="84"/>
          <w:sz w:val="25"/>
          <w:szCs w:val="25"/>
        </w:rPr>
        <w:t>до 01.10.2015</w:t>
      </w:r>
    </w:p>
    <w:p w:rsidR="00A20CB3" w:rsidRDefault="00A20CB3" w:rsidP="00A20CB3">
      <w:pPr>
        <w:framePr w:w="1354" w:h="845" w:hRule="exact" w:hSpace="38" w:vSpace="58" w:wrap="notBeside" w:vAnchor="text" w:hAnchor="margin" w:x="7331" w:y="63"/>
        <w:shd w:val="clear" w:color="auto" w:fill="FFFFFF"/>
      </w:pPr>
      <w:r>
        <w:rPr>
          <w:rFonts w:eastAsia="Times New Roman"/>
          <w:color w:val="000000"/>
          <w:spacing w:val="-12"/>
          <w:sz w:val="25"/>
          <w:szCs w:val="25"/>
        </w:rPr>
        <w:t>до 01.05.2015</w:t>
      </w:r>
    </w:p>
    <w:p w:rsidR="00A20CB3" w:rsidRDefault="00A20CB3" w:rsidP="00A20CB3">
      <w:pPr>
        <w:shd w:val="clear" w:color="auto" w:fill="FFFFFF"/>
        <w:spacing w:before="58" w:line="283" w:lineRule="exact"/>
        <w:ind w:left="130" w:hanging="130"/>
      </w:pPr>
      <w:r>
        <w:rPr>
          <w:color w:val="000000"/>
          <w:spacing w:val="-9"/>
          <w:sz w:val="25"/>
          <w:szCs w:val="25"/>
        </w:rPr>
        <w:lastRenderedPageBreak/>
        <w:t>'</w:t>
      </w: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огласно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пн</w:t>
      </w:r>
      <w:proofErr w:type="spellEnd"/>
      <w:proofErr w:type="gramEnd"/>
      <w:r>
        <w:rPr>
          <w:rFonts w:eastAsia="Times New Roman"/>
          <w:color w:val="000000"/>
          <w:spacing w:val="-9"/>
          <w:sz w:val="25"/>
          <w:szCs w:val="25"/>
        </w:rPr>
        <w:t xml:space="preserve"> 6.2.19.4 СанПиН 2.4.1.3049-13 раздевальные оборудовать </w:t>
      </w:r>
      <w:r>
        <w:rPr>
          <w:rFonts w:eastAsia="Times New Roman"/>
          <w:color w:val="000000"/>
          <w:spacing w:val="-4"/>
          <w:sz w:val="25"/>
          <w:szCs w:val="25"/>
        </w:rPr>
        <w:t>шкафами для верхней одежды персонала.       _________      _____</w:t>
      </w:r>
    </w:p>
    <w:p w:rsidR="00A20CB3" w:rsidRDefault="00A20CB3" w:rsidP="00A20CB3">
      <w:pPr>
        <w:shd w:val="clear" w:color="auto" w:fill="FFFFFF"/>
        <w:spacing w:line="274" w:lineRule="exact"/>
        <w:ind w:left="48" w:right="43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 xml:space="preserve">Согласно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6.5. СанПиН 2.4.1.3049-13 для детей старшей и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подготовительной групп ^рекомендуется использовать столы с </w:t>
      </w:r>
      <w:r>
        <w:rPr>
          <w:rFonts w:eastAsia="Times New Roman"/>
          <w:color w:val="000000"/>
          <w:spacing w:val="-12"/>
          <w:sz w:val="25"/>
          <w:szCs w:val="25"/>
        </w:rPr>
        <w:t xml:space="preserve">изменяющимся наклоном крышки до 30 градусов.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Согласно п.6.6 СанПиН 2.4.1.3049-13 обеспечить детей в ясельной </w:t>
      </w:r>
      <w:r>
        <w:rPr>
          <w:rFonts w:eastAsia="Times New Roman"/>
          <w:color w:val="000000"/>
          <w:spacing w:val="-7"/>
          <w:sz w:val="25"/>
          <w:szCs w:val="25"/>
        </w:rPr>
        <w:t>группе «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Капитошка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» мебелью согласно </w:t>
      </w:r>
      <w:proofErr w:type="spellStart"/>
      <w:r>
        <w:rPr>
          <w:rFonts w:eastAsia="Times New Roman"/>
          <w:color w:val="000000"/>
          <w:spacing w:val="-7"/>
          <w:sz w:val="25"/>
          <w:szCs w:val="25"/>
        </w:rPr>
        <w:t>росто</w:t>
      </w:r>
      <w:proofErr w:type="spellEnd"/>
      <w:r>
        <w:rPr>
          <w:rFonts w:eastAsia="Times New Roman"/>
          <w:color w:val="000000"/>
          <w:spacing w:val="-7"/>
          <w:sz w:val="25"/>
          <w:szCs w:val="25"/>
        </w:rPr>
        <w:t xml:space="preserve">-возрастных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особенностей. Иметь в наличии протокол измерения мебели о </w:t>
      </w:r>
      <w:r>
        <w:rPr>
          <w:rFonts w:eastAsia="Times New Roman"/>
          <w:color w:val="000000"/>
          <w:spacing w:val="-12"/>
          <w:sz w:val="25"/>
          <w:szCs w:val="25"/>
          <w:u w:val="single"/>
        </w:rPr>
        <w:t>соответствии</w:t>
      </w:r>
      <w:r>
        <w:rPr>
          <w:rFonts w:eastAsia="Times New Roman"/>
          <w:color w:val="000000"/>
          <w:spacing w:val="-12"/>
          <w:sz w:val="25"/>
          <w:szCs w:val="25"/>
        </w:rPr>
        <w:t xml:space="preserve"> требованиям.</w:t>
      </w:r>
    </w:p>
    <w:p w:rsidR="00A20CB3" w:rsidRDefault="00A20CB3" w:rsidP="00A20CB3">
      <w:pPr>
        <w:shd w:val="clear" w:color="auto" w:fill="FFFFFF"/>
        <w:spacing w:line="274" w:lineRule="exact"/>
        <w:ind w:left="48" w:right="43"/>
        <w:jc w:val="both"/>
        <w:sectPr w:rsidR="00A20CB3">
          <w:type w:val="continuous"/>
          <w:pgSz w:w="11909" w:h="16834"/>
          <w:pgMar w:top="1440" w:right="2576" w:bottom="360" w:left="2172" w:header="720" w:footer="720" w:gutter="0"/>
          <w:cols w:space="60"/>
          <w:noEndnote/>
        </w:sectPr>
      </w:pPr>
    </w:p>
    <w:p w:rsidR="00A20CB3" w:rsidRDefault="00A20CB3" w:rsidP="00A20CB3">
      <w:pPr>
        <w:framePr w:w="1747" w:h="500" w:hRule="exact" w:hSpace="38" w:vSpace="58" w:wrap="notBeside" w:vAnchor="text" w:hAnchor="margin" w:x="7345" w:y="59"/>
        <w:shd w:val="clear" w:color="auto" w:fill="FFFFFF"/>
        <w:spacing w:line="274" w:lineRule="exact"/>
        <w:ind w:left="5"/>
      </w:pPr>
      <w:proofErr w:type="gramStart"/>
      <w:r>
        <w:rPr>
          <w:rFonts w:eastAsia="Times New Roman"/>
          <w:color w:val="000000"/>
          <w:spacing w:val="-13"/>
          <w:sz w:val="25"/>
          <w:szCs w:val="25"/>
        </w:rPr>
        <w:lastRenderedPageBreak/>
        <w:t>д</w:t>
      </w:r>
      <w:proofErr w:type="gramEnd"/>
      <w:r>
        <w:rPr>
          <w:rFonts w:eastAsia="Times New Roman"/>
          <w:color w:val="000000"/>
          <w:spacing w:val="-13"/>
          <w:sz w:val="25"/>
          <w:szCs w:val="25"/>
        </w:rPr>
        <w:t xml:space="preserve">о  01.04.2015   и! </w:t>
      </w:r>
      <w:r>
        <w:rPr>
          <w:rFonts w:eastAsia="Times New Roman"/>
          <w:color w:val="000000"/>
          <w:spacing w:val="-14"/>
          <w:sz w:val="25"/>
          <w:szCs w:val="25"/>
        </w:rPr>
        <w:t>постоянно</w:t>
      </w:r>
    </w:p>
    <w:p w:rsidR="00A20CB3" w:rsidRDefault="00A20CB3" w:rsidP="00A20CB3">
      <w:pPr>
        <w:framePr w:h="288" w:hRule="exact" w:hSpace="38" w:vSpace="58" w:wrap="notBeside" w:vAnchor="text" w:hAnchor="margin" w:x="-373" w:y="846"/>
        <w:shd w:val="clear" w:color="auto" w:fill="FFFFFF"/>
      </w:pPr>
      <w:r>
        <w:rPr>
          <w:color w:val="000000"/>
          <w:sz w:val="25"/>
          <w:szCs w:val="25"/>
        </w:rPr>
        <w:t>10</w:t>
      </w:r>
    </w:p>
    <w:p w:rsidR="00A20CB3" w:rsidRDefault="00A20CB3" w:rsidP="00A20CB3">
      <w:pPr>
        <w:framePr w:h="288" w:hRule="exact" w:hSpace="38" w:vSpace="58" w:wrap="notBeside" w:vAnchor="text" w:hAnchor="margin" w:x="7345" w:y="860"/>
        <w:shd w:val="clear" w:color="auto" w:fill="FFFFFF"/>
      </w:pPr>
      <w:r>
        <w:rPr>
          <w:rFonts w:eastAsia="Times New Roman"/>
          <w:color w:val="000000"/>
          <w:spacing w:val="-12"/>
          <w:sz w:val="25"/>
          <w:szCs w:val="25"/>
        </w:rPr>
        <w:t>до 01.05.2015</w:t>
      </w:r>
    </w:p>
    <w:p w:rsidR="00A20CB3" w:rsidRDefault="00A20CB3" w:rsidP="00A20CB3">
      <w:pPr>
        <w:shd w:val="clear" w:color="auto" w:fill="FFFFFF"/>
        <w:spacing w:before="24" w:line="274" w:lineRule="exact"/>
        <w:ind w:left="58"/>
        <w:jc w:val="both"/>
      </w:pPr>
      <w:r>
        <w:rPr>
          <w:color w:val="000000"/>
          <w:spacing w:val="-5"/>
          <w:sz w:val="25"/>
          <w:szCs w:val="25"/>
        </w:rPr>
        <w:t>'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Согласно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п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6.13. СанПиН 2.4.1.3049-13 при расстановке кроватей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обеспечить свободный проход детей между кроватями, кроватями и </w:t>
      </w:r>
      <w:r>
        <w:rPr>
          <w:rFonts w:eastAsia="Times New Roman"/>
          <w:color w:val="000000"/>
          <w:spacing w:val="-10"/>
          <w:sz w:val="25"/>
          <w:szCs w:val="25"/>
        </w:rPr>
        <w:t>наружными стенами, кроватями и отопительными приборами.______</w:t>
      </w:r>
    </w:p>
    <w:p w:rsidR="00A20CB3" w:rsidRDefault="00A20CB3" w:rsidP="00A20CB3">
      <w:pPr>
        <w:shd w:val="clear" w:color="auto" w:fill="FFFFFF"/>
        <w:spacing w:before="10" w:line="274" w:lineRule="exact"/>
        <w:ind w:left="77" w:right="34"/>
        <w:jc w:val="both"/>
      </w:pPr>
      <w:r>
        <w:rPr>
          <w:rFonts w:eastAsia="Times New Roman"/>
          <w:color w:val="000000"/>
          <w:spacing w:val="-8"/>
          <w:sz w:val="25"/>
          <w:szCs w:val="25"/>
        </w:rPr>
        <w:t xml:space="preserve">Согласно п. 8.7. СанПиН 2.4.1.3049-13 провести инструментальные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замеры вентиляции (кратность воздухообмена) в группе </w:t>
      </w:r>
      <w:r>
        <w:rPr>
          <w:rFonts w:eastAsia="Times New Roman"/>
          <w:color w:val="000000"/>
          <w:spacing w:val="-11"/>
          <w:sz w:val="25"/>
          <w:szCs w:val="25"/>
        </w:rPr>
        <w:t>«Задоринки», иметь в наличии протокол инструментальных замеров^</w:t>
      </w:r>
    </w:p>
    <w:p w:rsidR="00A20CB3" w:rsidRDefault="00A20CB3" w:rsidP="00A20CB3">
      <w:pPr>
        <w:tabs>
          <w:tab w:val="left" w:pos="1530"/>
        </w:tabs>
      </w:pPr>
    </w:p>
    <w:p w:rsidR="00A20CB3" w:rsidRDefault="00A20CB3" w:rsidP="00A20CB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7315"/>
        <w:gridCol w:w="1882"/>
      </w:tblGrid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4"/>
                <w:sz w:val="25"/>
                <w:szCs w:val="25"/>
              </w:rPr>
              <w:t>вентиляции.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11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Согласно   п.   8.8   СанПиН  2.4.1.3049-13   установить  и   устранить </w:t>
            </w:r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причины    превышения    содержания    формальдегида    в    группе </w:t>
            </w:r>
            <w:r w:rsidRPr="00A20CB3">
              <w:rPr>
                <w:rFonts w:eastAsia="Times New Roman"/>
                <w:color w:val="000000"/>
                <w:spacing w:val="-14"/>
                <w:sz w:val="25"/>
                <w:szCs w:val="25"/>
              </w:rPr>
              <w:t xml:space="preserve">«Задоринки». </w:t>
            </w:r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Оборудовать системой   вентиляции в соответствии с требованиями, </w:t>
            </w:r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 xml:space="preserve">предъявляемые   к   вентиляции   и   кондиционированию   воздуха   в </w:t>
            </w:r>
            <w:r w:rsidRPr="00A20CB3"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общественных зданиях и сооружениях. </w:t>
            </w:r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Провести исследование воздуха в помещениях после оборудования </w:t>
            </w:r>
            <w:r w:rsidRPr="00A20CB3">
              <w:rPr>
                <w:rFonts w:eastAsia="Times New Roman"/>
                <w:color w:val="000000"/>
                <w:spacing w:val="-12"/>
                <w:sz w:val="25"/>
                <w:szCs w:val="25"/>
              </w:rPr>
              <w:t xml:space="preserve">системой вентиляции. </w:t>
            </w:r>
            <w:proofErr w:type="gramStart"/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Представить протоколы исследования воздуха данного помещения в </w:t>
            </w:r>
            <w:r w:rsidRPr="00A20CB3">
              <w:rPr>
                <w:rFonts w:eastAsia="Times New Roman"/>
                <w:color w:val="000000"/>
                <w:spacing w:val="-15"/>
                <w:sz w:val="25"/>
                <w:szCs w:val="25"/>
              </w:rPr>
              <w:t xml:space="preserve">Управление. </w:t>
            </w:r>
            <w:r w:rsidRPr="00A20CB3"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$ связи с обнаружением в помещениях содержания формальдегида </w:t>
            </w:r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>[</w:t>
            </w:r>
            <w:proofErr w:type="spellStart"/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>ровести</w:t>
            </w:r>
            <w:proofErr w:type="spellEnd"/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     дополнительно     исследования     воздуха     в     закрытых </w:t>
            </w:r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(смещениях   с    постоянным    пребыванием   детей    (в   2-х   других </w:t>
            </w:r>
            <w:proofErr w:type="spellStart"/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>рупиовых</w:t>
            </w:r>
            <w:proofErr w:type="spellEnd"/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)   на  содержание  загрязняющих  веществ  (формальдегид, </w:t>
            </w:r>
            <w:r w:rsidRPr="00A20CB3">
              <w:rPr>
                <w:rFonts w:eastAsia="Times New Roman"/>
                <w:color w:val="000000"/>
                <w:spacing w:val="-12"/>
                <w:sz w:val="25"/>
                <w:szCs w:val="25"/>
              </w:rPr>
              <w:t>)</w:t>
            </w:r>
            <w:proofErr w:type="spellStart"/>
            <w:r w:rsidRPr="00A20CB3">
              <w:rPr>
                <w:rFonts w:eastAsia="Times New Roman"/>
                <w:color w:val="000000"/>
                <w:spacing w:val="-12"/>
                <w:sz w:val="25"/>
                <w:szCs w:val="25"/>
              </w:rPr>
              <w:t>енол</w:t>
            </w:r>
            <w:proofErr w:type="spellEnd"/>
            <w:r w:rsidRPr="00A20CB3">
              <w:rPr>
                <w:rFonts w:eastAsia="Times New Roman"/>
                <w:color w:val="000000"/>
                <w:spacing w:val="-12"/>
                <w:sz w:val="25"/>
                <w:szCs w:val="25"/>
              </w:rPr>
              <w:t>. индекс токсичности).</w:t>
            </w:r>
            <w:proofErr w:type="gramEnd"/>
          </w:p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z w:val="25"/>
                <w:szCs w:val="25"/>
              </w:rPr>
              <w:t xml:space="preserve">до 01. 10.2015 </w:t>
            </w:r>
            <w:r w:rsidRPr="00A20CB3">
              <w:rPr>
                <w:rFonts w:eastAsia="Times New Roman"/>
                <w:i/>
                <w:iCs/>
                <w:color w:val="000000"/>
                <w:sz w:val="25"/>
                <w:szCs w:val="25"/>
              </w:rPr>
              <w:t>^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802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i/>
                <w:iCs/>
                <w:color w:val="000000"/>
                <w:sz w:val="15"/>
                <w:szCs w:val="15"/>
              </w:rPr>
              <w:t>е*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12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 xml:space="preserve">Согласно </w:t>
            </w:r>
            <w:proofErr w:type="gramStart"/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 xml:space="preserve"> 9.4 СанПиН 2.4.1.3049-13 провести необходимый ремонт-</w:t>
            </w:r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водопроводных       сетей,       инженерного       оборудования       для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бесперебойной подачи воды для детей через смесители.</w:t>
            </w:r>
          </w:p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>до 01. 10.2015 .'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.#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13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Согласно      </w:t>
            </w:r>
            <w:proofErr w:type="gramStart"/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            13.3      СанПиН      2.4.1.3049-13      обеспечить </w:t>
            </w:r>
            <w:r w:rsidRPr="00A20CB3"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промаркированным разделочным инвентарем и ножами для резки </w:t>
            </w:r>
            <w:r w:rsidRPr="00A20CB3">
              <w:rPr>
                <w:rFonts w:eastAsia="Times New Roman"/>
                <w:color w:val="000000"/>
                <w:spacing w:val="-16"/>
                <w:sz w:val="25"/>
                <w:szCs w:val="25"/>
              </w:rPr>
              <w:t>хлеба.</w:t>
            </w:r>
          </w:p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до 01.05.2015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14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Согласно </w:t>
            </w:r>
            <w:proofErr w:type="gramStart"/>
            <w:r w:rsidRPr="00A20CB3">
              <w:rPr>
                <w:rFonts w:eastAsia="Times New Roman"/>
                <w:color w:val="000000"/>
                <w:spacing w:val="-5"/>
                <w:sz w:val="25"/>
                <w:szCs w:val="25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 13.4 СанПиН 2.4.1.3049-13 обеспечить каждую группу </w:t>
            </w:r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помещений        (производственные.        складские)        оборудовать раздельными     системами     приточно-вытяжной     вентиляции     с </w:t>
            </w:r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механическим   и   естественным   побуждением.   Провести   ремонт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предусмотренной механической вентиляции на пищеблоке.</w:t>
            </w:r>
          </w:p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5"/>
                <w:sz w:val="25"/>
                <w:szCs w:val="25"/>
              </w:rPr>
              <w:t>до 01. 10.2015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/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12"/>
                <w:szCs w:val="12"/>
              </w:rPr>
              <w:t>*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w w:val="74"/>
                <w:sz w:val="25"/>
                <w:szCs w:val="25"/>
              </w:rPr>
              <w:t>———————— ^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  <w:r w:rsidRPr="00A20CB3">
              <w:rPr>
                <w:color w:val="000000"/>
                <w:spacing w:val="-10"/>
                <w:sz w:val="25"/>
                <w:szCs w:val="25"/>
              </w:rPr>
              <w:t xml:space="preserve">"~       1 </w:t>
            </w:r>
            <w:proofErr w:type="spellStart"/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>ехнологическое</w:t>
            </w:r>
            <w:proofErr w:type="spellEnd"/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 xml:space="preserve">    оборудование,    являющееся    источниками </w:t>
            </w:r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выделений   тепла,   газов,   оборудовать   локальными   вытяжными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системами вентиляции в зоне максимального загрязнения.</w:t>
            </w:r>
          </w:p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</w:p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15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Согласно </w:t>
            </w:r>
            <w:proofErr w:type="gramStart"/>
            <w:r w:rsidRPr="00A20CB3">
              <w:rPr>
                <w:rFonts w:eastAsia="Times New Roman"/>
                <w:color w:val="000000"/>
                <w:spacing w:val="-6"/>
                <w:sz w:val="25"/>
                <w:szCs w:val="25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 13.8. во всех производственных помещениях, моечных </w:t>
            </w:r>
            <w:r w:rsidRPr="00A20CB3">
              <w:rPr>
                <w:rFonts w:eastAsia="Times New Roman"/>
                <w:color w:val="000000"/>
                <w:spacing w:val="-3"/>
                <w:sz w:val="25"/>
                <w:szCs w:val="25"/>
              </w:rPr>
              <w:t xml:space="preserve">предусмотреть раковины для  мытья  рук  персонала с подводкой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горячей и холодной воды через смесители.</w:t>
            </w:r>
          </w:p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до 01.07.2016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16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Согласно </w:t>
            </w:r>
            <w:proofErr w:type="gramStart"/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 13.10 СанПиН 2.4.1.3049-13 для мытья кухонной посуды </w:t>
            </w:r>
            <w:r w:rsidRPr="00A20CB3">
              <w:rPr>
                <w:rFonts w:eastAsia="Times New Roman"/>
                <w:color w:val="000000"/>
                <w:spacing w:val="-12"/>
                <w:sz w:val="25"/>
                <w:szCs w:val="25"/>
              </w:rPr>
              <w:t>оборудовать двухсекционную ванну.</w:t>
            </w:r>
          </w:p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>до 01. 07.20 16 ^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17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 xml:space="preserve">Согласно   </w:t>
            </w:r>
            <w:proofErr w:type="gramStart"/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 xml:space="preserve">      14.11,15.5   СанПиН   2.4.1.3049-13   при   кулинарной </w:t>
            </w:r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обработке пищевых продуктов обеспечить выполнение технологии </w:t>
            </w:r>
            <w:r w:rsidRPr="00A20CB3"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приготовления блюд, изложенной в технологической карте, а также соблюдать        санитарно-эпидемиологические        требования        к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технологическим процессам приготовления блюд.</w:t>
            </w:r>
          </w:p>
          <w:p w:rsidR="00A20CB3" w:rsidRPr="00A20CB3" w:rsidRDefault="00A20CB3" w:rsidP="00A20CB3">
            <w:pPr>
              <w:shd w:val="clear" w:color="auto" w:fill="FFFFFF"/>
              <w:spacing w:line="278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4"/>
                <w:sz w:val="25"/>
                <w:szCs w:val="25"/>
              </w:rPr>
              <w:t xml:space="preserve">до  </w:t>
            </w:r>
            <w:r w:rsidRPr="00A20CB3"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01. </w:t>
            </w:r>
            <w:r w:rsidRPr="00A20CB3">
              <w:rPr>
                <w:rFonts w:eastAsia="Times New Roman"/>
                <w:color w:val="000000"/>
                <w:spacing w:val="-14"/>
                <w:sz w:val="25"/>
                <w:szCs w:val="25"/>
              </w:rPr>
              <w:t>04.2015" и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4"/>
                <w:sz w:val="25"/>
                <w:szCs w:val="25"/>
              </w:rPr>
              <w:t>постоянно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color w:val="000000"/>
                <w:sz w:val="25"/>
                <w:szCs w:val="25"/>
              </w:rPr>
              <w:t>18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  <w:tc>
          <w:tcPr>
            <w:tcW w:w="7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lastRenderedPageBreak/>
              <w:t xml:space="preserve">согласно   </w:t>
            </w:r>
            <w:proofErr w:type="gramStart"/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    14.21    СанПиН   2.4.1.3049-13   витаминизацию   блюд </w:t>
            </w:r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lastRenderedPageBreak/>
              <w:t xml:space="preserve">проводить  с   учетом   состояния  здоровья   детей,   под  контролем </w:t>
            </w:r>
            <w:r w:rsidRPr="00A20CB3"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медицинского   работника   и   при   обязательном   информировании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родителей о проведении витаминизации. </w:t>
            </w:r>
            <w:r w:rsidRPr="00A20CB3"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При отсутствии в рационе питания витаминизированных напитков </w:t>
            </w:r>
            <w:r w:rsidRPr="00A20CB3">
              <w:rPr>
                <w:rFonts w:eastAsia="Times New Roman"/>
                <w:color w:val="000000"/>
                <w:spacing w:val="-10"/>
                <w:sz w:val="25"/>
                <w:szCs w:val="25"/>
              </w:rPr>
              <w:t>проводить   искусственную   С-витаминизацию.   Искусственную   С-</w:t>
            </w:r>
            <w:r w:rsidRPr="00A20CB3"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витаминизация осуществлять из расчета для детей от 1 - 3 лет - 35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мг</w:t>
            </w:r>
            <w:proofErr w:type="gramStart"/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.</w:t>
            </w:r>
            <w:proofErr w:type="gramEnd"/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 </w:t>
            </w:r>
            <w:proofErr w:type="gramStart"/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>д</w:t>
            </w:r>
            <w:proofErr w:type="gramEnd"/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ля детей </w:t>
            </w:r>
            <w:r w:rsidRPr="00A20CB3">
              <w:rPr>
                <w:rFonts w:eastAsia="Times New Roman"/>
                <w:color w:val="000000"/>
                <w:spacing w:val="40"/>
                <w:sz w:val="25"/>
                <w:szCs w:val="25"/>
              </w:rPr>
              <w:t>3-6</w:t>
            </w:r>
            <w:r w:rsidRPr="00A20CB3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A20CB3"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лет - 50,0 мг на порцию. </w:t>
            </w:r>
            <w:r w:rsidRPr="00A20CB3"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Препараты витаминов вводить в третье блюдо (компот или кисель) </w:t>
            </w:r>
            <w:r w:rsidRPr="00A20CB3">
              <w:rPr>
                <w:rFonts w:eastAsia="Times New Roman"/>
                <w:color w:val="000000"/>
                <w:spacing w:val="-6"/>
                <w:sz w:val="25"/>
                <w:szCs w:val="25"/>
              </w:rPr>
              <w:t>после его охлаждения до температуры 15</w:t>
            </w:r>
            <w:proofErr w:type="gramStart"/>
            <w:r w:rsidRPr="00A20CB3"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 °С</w:t>
            </w:r>
            <w:proofErr w:type="gramEnd"/>
            <w:r w:rsidRPr="00A20CB3"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 (для компота) и 35 °С</w:t>
            </w:r>
          </w:p>
          <w:p w:rsidR="00A20CB3" w:rsidRPr="00A20CB3" w:rsidRDefault="00A20CB3" w:rsidP="00A20CB3">
            <w:pPr>
              <w:shd w:val="clear" w:color="auto" w:fill="FFFFFF"/>
              <w:spacing w:line="274" w:lineRule="exact"/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6"/>
                <w:sz w:val="25"/>
                <w:szCs w:val="25"/>
              </w:rPr>
              <w:lastRenderedPageBreak/>
              <w:t>до  01. 04.20 15* и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color w:val="000000"/>
                <w:spacing w:val="-14"/>
                <w:sz w:val="25"/>
                <w:szCs w:val="25"/>
              </w:rPr>
              <w:t>постоянно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7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rPr>
                <w:i/>
                <w:iCs/>
              </w:rPr>
            </w:pPr>
          </w:p>
          <w:p w:rsidR="00A20CB3" w:rsidRPr="00A20CB3" w:rsidRDefault="00A20CB3" w:rsidP="00A20CB3">
            <w:pPr>
              <w:rPr>
                <w:i/>
                <w:iCs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  <w:r w:rsidRPr="00A20CB3">
              <w:rPr>
                <w:rFonts w:eastAsia="Times New Roman"/>
                <w:i/>
                <w:iCs/>
                <w:color w:val="000000"/>
              </w:rPr>
              <w:t>л</w:t>
            </w:r>
          </w:p>
          <w:p w:rsidR="00A20CB3" w:rsidRPr="00A20CB3" w:rsidRDefault="00A20CB3" w:rsidP="00A20CB3">
            <w:pPr>
              <w:shd w:val="clear" w:color="auto" w:fill="FFFFFF"/>
              <w:rPr>
                <w:i/>
                <w:iCs/>
              </w:rPr>
            </w:pPr>
          </w:p>
        </w:tc>
      </w:tr>
    </w:tbl>
    <w:p w:rsidR="00A20CB3" w:rsidRPr="00A20CB3" w:rsidRDefault="00A20CB3" w:rsidP="00A20CB3">
      <w:pPr>
        <w:rPr>
          <w:i/>
          <w:iCs/>
        </w:rPr>
      </w:pPr>
    </w:p>
    <w:p w:rsidR="00A20CB3" w:rsidRDefault="00A20CB3" w:rsidP="00A20CB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96"/>
        <w:gridCol w:w="1843"/>
        <w:gridCol w:w="240"/>
      </w:tblGrid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color w:val="000000"/>
                <w:spacing w:val="-6"/>
                <w:sz w:val="24"/>
                <w:szCs w:val="24"/>
              </w:rPr>
              <w:t>(</w:t>
            </w:r>
            <w:r w:rsidRPr="00A20CB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для киселя) непосредственно перед реализацией.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0CB3" w:rsidRPr="00A20CB3" w:rsidRDefault="00A20CB3" w:rsidP="00A20CB3">
            <w:pPr>
              <w:shd w:val="clear" w:color="auto" w:fill="FFFFFF"/>
            </w:pP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20CB3" w:rsidRPr="00A20CB3" w:rsidRDefault="00A20CB3" w:rsidP="00A20CB3">
            <w:pPr>
              <w:shd w:val="clear" w:color="auto" w:fill="FFFFFF"/>
            </w:pPr>
          </w:p>
          <w:p w:rsidR="00A20CB3" w:rsidRPr="00A20CB3" w:rsidRDefault="00A20CB3" w:rsidP="00A20CB3">
            <w:pPr>
              <w:shd w:val="clear" w:color="auto" w:fill="FFFFFF"/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color w:val="000000"/>
                <w:sz w:val="24"/>
                <w:szCs w:val="24"/>
              </w:rPr>
              <w:t>19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Согласно   </w:t>
            </w:r>
            <w:proofErr w:type="gramStart"/>
            <w:r w:rsidRPr="00A20CB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  14.23   СанПиН   2.4.1.3049-13   выдачу   готовой   пищи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rFonts w:eastAsia="Times New Roman"/>
                <w:color w:val="000000"/>
                <w:spacing w:val="-7"/>
                <w:sz w:val="24"/>
                <w:szCs w:val="24"/>
              </w:rPr>
              <w:t>до  01.04.2015   и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rFonts w:eastAsia="Times New Roman"/>
                <w:color w:val="000000"/>
                <w:sz w:val="22"/>
                <w:szCs w:val="22"/>
              </w:rPr>
              <w:t>«/•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7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</w:pPr>
            <w:r w:rsidRPr="00A20CB3">
              <w:rPr>
                <w:rFonts w:eastAsia="Times New Roman"/>
                <w:color w:val="000000"/>
                <w:sz w:val="24"/>
                <w:szCs w:val="24"/>
              </w:rPr>
              <w:t xml:space="preserve">проводить после проведения контроля </w:t>
            </w:r>
            <w:proofErr w:type="spellStart"/>
            <w:r w:rsidRPr="00A20CB3">
              <w:rPr>
                <w:rFonts w:eastAsia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A20CB3">
              <w:rPr>
                <w:rFonts w:eastAsia="Times New Roman"/>
                <w:color w:val="000000"/>
                <w:sz w:val="24"/>
                <w:szCs w:val="24"/>
              </w:rPr>
              <w:t xml:space="preserve"> комиссией в </w:t>
            </w:r>
            <w:r w:rsidRPr="00A20CB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составе не менее 3-х человек. Результаты контроля регистрировать в </w:t>
            </w:r>
            <w:r w:rsidRPr="00A20CB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журнале бракеража готовой кулинарной продукции.</w:t>
            </w:r>
          </w:p>
          <w:p w:rsidR="00A20CB3" w:rsidRPr="00A20CB3" w:rsidRDefault="00A20CB3" w:rsidP="00A20CB3">
            <w:pPr>
              <w:shd w:val="clear" w:color="auto" w:fill="FFFFFF"/>
              <w:spacing w:line="27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постоянно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0CB3" w:rsidRPr="00A20CB3" w:rsidRDefault="00A20CB3" w:rsidP="00A20CB3">
            <w:pPr>
              <w:shd w:val="clear" w:color="auto" w:fill="FFFFFF"/>
            </w:pPr>
          </w:p>
          <w:p w:rsidR="00A20CB3" w:rsidRPr="00A20CB3" w:rsidRDefault="00A20CB3" w:rsidP="00A20CB3">
            <w:pPr>
              <w:shd w:val="clear" w:color="auto" w:fill="FFFFFF"/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color w:val="000000"/>
                <w:sz w:val="24"/>
                <w:szCs w:val="24"/>
              </w:rPr>
              <w:t>20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</w:pPr>
            <w:r w:rsidRPr="00A20CB3">
              <w:rPr>
                <w:rFonts w:eastAsia="Times New Roman"/>
                <w:color w:val="000000"/>
                <w:sz w:val="24"/>
                <w:szCs w:val="24"/>
              </w:rPr>
              <w:t xml:space="preserve">Согласно </w:t>
            </w:r>
            <w:proofErr w:type="spellStart"/>
            <w:r w:rsidRPr="00A20CB3">
              <w:rPr>
                <w:rFonts w:eastAsia="Times New Roman"/>
                <w:color w:val="000000"/>
                <w:sz w:val="24"/>
                <w:szCs w:val="24"/>
              </w:rPr>
              <w:t>гш</w:t>
            </w:r>
            <w:proofErr w:type="spellEnd"/>
            <w:r w:rsidRPr="00A20CB3">
              <w:rPr>
                <w:rFonts w:eastAsia="Times New Roman"/>
                <w:color w:val="000000"/>
                <w:sz w:val="24"/>
                <w:szCs w:val="24"/>
              </w:rPr>
              <w:t xml:space="preserve">.  15.1  -15.12, приложения 13 СанПиН 2.4.1.3049-13 -привести дневной рацион питания в соответствие нормативам по </w:t>
            </w:r>
            <w:r w:rsidRPr="00A20CB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теоретическому  содержанию белков, углеводов, по </w:t>
            </w:r>
            <w:proofErr w:type="spellStart"/>
            <w:r w:rsidRPr="00A20CB3"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энергоценности</w:t>
            </w:r>
            <w:proofErr w:type="spellEnd"/>
            <w:r w:rsidRPr="00A20CB3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20CB3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обеда, полдника, ужина;  по приемам пищи на обед, полдник, ужин, </w:t>
            </w:r>
            <w:r w:rsidRPr="00A20CB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фактический суммарный вес порций блюд обеда. Иметь в наличии </w:t>
            </w:r>
            <w:r w:rsidRPr="00A20CB3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подтверждающий документ о соответствии оценки дневного рациона </w:t>
            </w:r>
            <w:r w:rsidRPr="00A20CB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питания.</w:t>
            </w:r>
          </w:p>
          <w:p w:rsidR="00A20CB3" w:rsidRPr="00A20CB3" w:rsidRDefault="00A20CB3" w:rsidP="00A20CB3">
            <w:pPr>
              <w:shd w:val="clear" w:color="auto" w:fill="FFFFFF"/>
              <w:spacing w:line="27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до 01. 05. 20 15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0CB3" w:rsidRPr="00A20CB3" w:rsidRDefault="00A20CB3" w:rsidP="00A20CB3">
            <w:pPr>
              <w:shd w:val="clear" w:color="auto" w:fill="FFFFFF"/>
            </w:pPr>
          </w:p>
          <w:p w:rsidR="00A20CB3" w:rsidRPr="00A20CB3" w:rsidRDefault="00A20CB3" w:rsidP="00A20CB3">
            <w:pPr>
              <w:shd w:val="clear" w:color="auto" w:fill="FFFFFF"/>
            </w:pPr>
          </w:p>
        </w:tc>
      </w:tr>
      <w:tr w:rsidR="00A20CB3" w:rsidRPr="00A20CB3" w:rsidTr="000A71D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</w:pPr>
            <w:r w:rsidRPr="00A20CB3">
              <w:rPr>
                <w:color w:val="000000"/>
                <w:sz w:val="24"/>
                <w:szCs w:val="24"/>
              </w:rPr>
              <w:t>21</w:t>
            </w:r>
          </w:p>
          <w:p w:rsidR="00A20CB3" w:rsidRPr="00A20CB3" w:rsidRDefault="00A20CB3" w:rsidP="00A20CB3">
            <w:pPr>
              <w:shd w:val="clear" w:color="auto" w:fill="FFFFFF"/>
            </w:pPr>
          </w:p>
        </w:tc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4" w:lineRule="exact"/>
            </w:pPr>
            <w:r w:rsidRPr="00A20CB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Согласно  </w:t>
            </w:r>
            <w:proofErr w:type="gramStart"/>
            <w:r w:rsidRPr="00A20CB3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A20CB3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15.6  СанПиН  2.4.1.3049-13   на  обед  предусмотреть </w:t>
            </w:r>
            <w:r w:rsidRPr="00A20CB3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закуску (салат или порционные овощи, сельдь с луком).</w:t>
            </w:r>
          </w:p>
          <w:p w:rsidR="00A20CB3" w:rsidRPr="00A20CB3" w:rsidRDefault="00A20CB3" w:rsidP="00A20CB3">
            <w:pPr>
              <w:shd w:val="clear" w:color="auto" w:fill="FFFFFF"/>
              <w:spacing w:line="27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3" w:rsidRPr="00A20CB3" w:rsidRDefault="00A20CB3" w:rsidP="00A20CB3">
            <w:pPr>
              <w:shd w:val="clear" w:color="auto" w:fill="FFFFFF"/>
              <w:spacing w:line="278" w:lineRule="exact"/>
            </w:pPr>
            <w:r w:rsidRPr="00A20CB3">
              <w:rPr>
                <w:rFonts w:eastAsia="Times New Roman"/>
                <w:color w:val="000000"/>
                <w:sz w:val="24"/>
                <w:szCs w:val="24"/>
              </w:rPr>
              <w:t xml:space="preserve">до 01.04.2015  и </w:t>
            </w:r>
            <w:r w:rsidRPr="00A20CB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постоянно</w:t>
            </w:r>
          </w:p>
          <w:p w:rsidR="00A20CB3" w:rsidRPr="00A20CB3" w:rsidRDefault="00A20CB3" w:rsidP="00A20CB3">
            <w:pPr>
              <w:shd w:val="clear" w:color="auto" w:fill="FFFFFF"/>
              <w:spacing w:line="278" w:lineRule="exact"/>
            </w:pPr>
          </w:p>
        </w:tc>
        <w:tc>
          <w:tcPr>
            <w:tcW w:w="2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0CB3" w:rsidRPr="00A20CB3" w:rsidRDefault="00A20CB3" w:rsidP="00A20CB3">
            <w:pPr>
              <w:shd w:val="clear" w:color="auto" w:fill="FFFFFF"/>
            </w:pPr>
          </w:p>
          <w:p w:rsidR="00A20CB3" w:rsidRPr="00A20CB3" w:rsidRDefault="00A20CB3" w:rsidP="00A20CB3">
            <w:pPr>
              <w:shd w:val="clear" w:color="auto" w:fill="FFFFFF"/>
            </w:pPr>
          </w:p>
        </w:tc>
      </w:tr>
    </w:tbl>
    <w:p w:rsidR="00A20CB3" w:rsidRPr="00A20CB3" w:rsidRDefault="00A20CB3" w:rsidP="00A20CB3">
      <w:pPr>
        <w:shd w:val="clear" w:color="auto" w:fill="FFFFFF"/>
        <w:spacing w:line="274" w:lineRule="exact"/>
        <w:ind w:left="120"/>
      </w:pPr>
      <w:r w:rsidRPr="00A20CB3">
        <w:rPr>
          <w:color w:val="000000"/>
          <w:w w:val="95"/>
          <w:sz w:val="24"/>
          <w:szCs w:val="24"/>
        </w:rPr>
        <w:t xml:space="preserve">2.    </w:t>
      </w:r>
      <w:r w:rsidRPr="00A20CB3">
        <w:rPr>
          <w:rFonts w:eastAsia="Times New Roman"/>
          <w:color w:val="000000"/>
          <w:w w:val="95"/>
          <w:sz w:val="24"/>
          <w:szCs w:val="24"/>
        </w:rPr>
        <w:t xml:space="preserve">Ответственность    за   выполнение    предписания    </w:t>
      </w:r>
      <w:proofErr w:type="gramStart"/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>на</w:t>
      </w:r>
      <w:proofErr w:type="gramEnd"/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 xml:space="preserve">   муниципальное    бюджетное</w:t>
      </w:r>
    </w:p>
    <w:p w:rsidR="00A20CB3" w:rsidRPr="00A20CB3" w:rsidRDefault="00A20CB3" w:rsidP="00A20CB3">
      <w:pPr>
        <w:shd w:val="clear" w:color="auto" w:fill="FFFFFF"/>
        <w:spacing w:line="274" w:lineRule="exact"/>
        <w:ind w:left="115"/>
      </w:pPr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 xml:space="preserve">дошкольное   образовательное   учреждение   "Детский   сад   общеразвивающего   вида   </w:t>
      </w:r>
      <w:proofErr w:type="gramStart"/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>с</w:t>
      </w:r>
      <w:proofErr w:type="gramEnd"/>
    </w:p>
    <w:p w:rsidR="00A20CB3" w:rsidRPr="00A20CB3" w:rsidRDefault="00A20CB3" w:rsidP="00A20CB3">
      <w:pPr>
        <w:shd w:val="clear" w:color="auto" w:fill="FFFFFF"/>
        <w:spacing w:line="274" w:lineRule="exact"/>
        <w:ind w:left="125"/>
      </w:pPr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>приоритетным осуществлением художественно-эстетического развития воспитанников №</w:t>
      </w:r>
    </w:p>
    <w:p w:rsidR="00A20CB3" w:rsidRPr="00A20CB3" w:rsidRDefault="00A20CB3" w:rsidP="00A20CB3">
      <w:pPr>
        <w:shd w:val="clear" w:color="auto" w:fill="FFFFFF"/>
        <w:spacing w:line="274" w:lineRule="exact"/>
        <w:ind w:left="120"/>
      </w:pPr>
      <w:r w:rsidRPr="00A20CB3">
        <w:rPr>
          <w:color w:val="000000"/>
          <w:spacing w:val="-1"/>
          <w:w w:val="95"/>
          <w:sz w:val="24"/>
          <w:szCs w:val="24"/>
          <w:u w:val="single"/>
        </w:rPr>
        <w:t xml:space="preserve">45" </w:t>
      </w:r>
      <w:r w:rsidRPr="00A20CB3">
        <w:rPr>
          <w:rFonts w:eastAsia="Times New Roman"/>
          <w:color w:val="000000"/>
          <w:spacing w:val="-1"/>
          <w:w w:val="95"/>
          <w:sz w:val="24"/>
          <w:szCs w:val="24"/>
          <w:u w:val="single"/>
        </w:rPr>
        <w:t>ОГРН 1027501164140. ИНН 7536026405</w:t>
      </w:r>
    </w:p>
    <w:p w:rsidR="00A20CB3" w:rsidRPr="00A20CB3" w:rsidRDefault="00A20CB3" w:rsidP="00A20CB3">
      <w:pPr>
        <w:shd w:val="clear" w:color="auto" w:fill="FFFFFF"/>
        <w:spacing w:line="274" w:lineRule="exact"/>
        <w:ind w:left="125"/>
      </w:pPr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 xml:space="preserve">По адресу 672049, Забайкальский край, г. Чита, </w:t>
      </w:r>
      <w:proofErr w:type="spellStart"/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>мкр</w:t>
      </w:r>
      <w:proofErr w:type="spellEnd"/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>. Северный, 45</w:t>
      </w:r>
    </w:p>
    <w:p w:rsidR="00A20CB3" w:rsidRPr="00A20CB3" w:rsidRDefault="00A20CB3" w:rsidP="00A20CB3">
      <w:pPr>
        <w:shd w:val="clear" w:color="auto" w:fill="FFFFFF"/>
        <w:spacing w:line="274" w:lineRule="exact"/>
        <w:ind w:left="120"/>
      </w:pPr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 xml:space="preserve">В лице заведующей </w:t>
      </w:r>
      <w:proofErr w:type="spellStart"/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>Стебляковой</w:t>
      </w:r>
      <w:proofErr w:type="spellEnd"/>
      <w:r w:rsidRPr="00A20CB3">
        <w:rPr>
          <w:rFonts w:eastAsia="Times New Roman"/>
          <w:color w:val="000000"/>
          <w:w w:val="95"/>
          <w:sz w:val="24"/>
          <w:szCs w:val="24"/>
          <w:u w:val="single"/>
        </w:rPr>
        <w:t xml:space="preserve"> Светланы Васильевны</w:t>
      </w:r>
    </w:p>
    <w:p w:rsidR="00A20CB3" w:rsidRPr="00A20CB3" w:rsidRDefault="00A20CB3" w:rsidP="00A20CB3">
      <w:pPr>
        <w:shd w:val="clear" w:color="auto" w:fill="FFFFFF"/>
        <w:spacing w:line="274" w:lineRule="exact"/>
        <w:ind w:left="115" w:right="384" w:firstLine="101"/>
      </w:pPr>
      <w:r w:rsidRPr="00A20CB3">
        <w:rPr>
          <w:color w:val="000000"/>
          <w:spacing w:val="-17"/>
          <w:w w:val="95"/>
          <w:sz w:val="24"/>
          <w:szCs w:val="24"/>
        </w:rPr>
        <w:t>(</w:t>
      </w:r>
      <w:r w:rsidRPr="00A20CB3">
        <w:rPr>
          <w:rFonts w:eastAsia="Times New Roman"/>
          <w:color w:val="000000"/>
          <w:spacing w:val="-17"/>
          <w:w w:val="95"/>
          <w:sz w:val="24"/>
          <w:szCs w:val="24"/>
        </w:rPr>
        <w:t xml:space="preserve">должность, фамилия, имя, отчество лица, на которое возлагается ответственность) </w:t>
      </w:r>
      <w:r w:rsidRPr="00A20CB3">
        <w:rPr>
          <w:rFonts w:eastAsia="Times New Roman"/>
          <w:color w:val="000000"/>
          <w:w w:val="95"/>
          <w:sz w:val="24"/>
          <w:szCs w:val="24"/>
        </w:rPr>
        <w:t xml:space="preserve">3. О выполнении настоящего предписания требую сообщить в письменной форме с </w:t>
      </w:r>
      <w:r w:rsidRPr="00A20CB3">
        <w:rPr>
          <w:rFonts w:eastAsia="Times New Roman"/>
          <w:color w:val="000000"/>
          <w:spacing w:val="-6"/>
          <w:sz w:val="24"/>
          <w:szCs w:val="24"/>
        </w:rPr>
        <w:t xml:space="preserve">приложением необходимых документов к 02.04.2015, 02.05.2015, 02.10.2015.02.07.2016 в Управление </w:t>
      </w:r>
      <w:proofErr w:type="spellStart"/>
      <w:r w:rsidRPr="00A20CB3">
        <w:rPr>
          <w:rFonts w:eastAsia="Times New Roman"/>
          <w:color w:val="000000"/>
          <w:spacing w:val="-6"/>
          <w:sz w:val="24"/>
          <w:szCs w:val="24"/>
        </w:rPr>
        <w:t>Роспотребнадзора</w:t>
      </w:r>
      <w:proofErr w:type="spellEnd"/>
      <w:r w:rsidRPr="00A20CB3">
        <w:rPr>
          <w:rFonts w:eastAsia="Times New Roman"/>
          <w:color w:val="000000"/>
          <w:spacing w:val="-6"/>
          <w:sz w:val="24"/>
          <w:szCs w:val="24"/>
        </w:rPr>
        <w:t xml:space="preserve"> по Забайкальскому краю для последующего контроля и принятия решения в соответствии с законодательством.</w:t>
      </w:r>
    </w:p>
    <w:p w:rsidR="00A20CB3" w:rsidRPr="00A20CB3" w:rsidRDefault="00A20CB3" w:rsidP="00A20CB3">
      <w:pPr>
        <w:shd w:val="clear" w:color="auto" w:fill="FFFFFF"/>
        <w:spacing w:line="274" w:lineRule="exact"/>
        <w:ind w:left="110" w:right="504" w:firstLine="710"/>
        <w:jc w:val="both"/>
      </w:pPr>
      <w:r w:rsidRPr="00A20CB3">
        <w:rPr>
          <w:rFonts w:eastAsia="Times New Roman"/>
          <w:color w:val="000000"/>
          <w:spacing w:val="-5"/>
          <w:sz w:val="24"/>
          <w:szCs w:val="24"/>
        </w:rPr>
        <w:t xml:space="preserve">Настоящее предписание в соответствии с законодательством может быть оспорено </w:t>
      </w:r>
      <w:r w:rsidRPr="00A20CB3">
        <w:rPr>
          <w:rFonts w:eastAsia="Times New Roman"/>
          <w:color w:val="000000"/>
          <w:spacing w:val="-1"/>
          <w:sz w:val="24"/>
          <w:szCs w:val="24"/>
        </w:rPr>
        <w:t xml:space="preserve">лицами, которым оно выдано, в судебном порядке путем подачи соответствующего </w:t>
      </w:r>
      <w:r w:rsidRPr="00A20CB3">
        <w:rPr>
          <w:rFonts w:eastAsia="Times New Roman"/>
          <w:color w:val="000000"/>
          <w:spacing w:val="-9"/>
          <w:sz w:val="24"/>
          <w:szCs w:val="24"/>
        </w:rPr>
        <w:t>заявления:</w:t>
      </w:r>
    </w:p>
    <w:p w:rsidR="00A20CB3" w:rsidRPr="00A20CB3" w:rsidRDefault="00A20CB3" w:rsidP="00A20CB3">
      <w:pPr>
        <w:shd w:val="clear" w:color="auto" w:fill="FFFFFF"/>
        <w:spacing w:before="5" w:line="274" w:lineRule="exact"/>
        <w:ind w:left="120"/>
      </w:pPr>
      <w:r w:rsidRPr="00A20CB3">
        <w:rPr>
          <w:rFonts w:eastAsia="Times New Roman"/>
          <w:i/>
          <w:iCs/>
          <w:color w:val="000000"/>
          <w:spacing w:val="-11"/>
          <w:sz w:val="25"/>
          <w:szCs w:val="25"/>
        </w:rPr>
        <w:t xml:space="preserve">физическими и должностными лицами - в </w:t>
      </w:r>
      <w:r w:rsidRPr="00A20CB3">
        <w:rPr>
          <w:rFonts w:eastAsia="Times New Roman"/>
          <w:color w:val="000000"/>
          <w:spacing w:val="-11"/>
          <w:sz w:val="25"/>
          <w:szCs w:val="25"/>
        </w:rPr>
        <w:t>районный суд</w:t>
      </w:r>
    </w:p>
    <w:p w:rsidR="00A20CB3" w:rsidRPr="00A20CB3" w:rsidRDefault="00A20CB3" w:rsidP="00A20CB3">
      <w:pPr>
        <w:shd w:val="clear" w:color="auto" w:fill="FFFFFF"/>
        <w:spacing w:before="5" w:line="274" w:lineRule="exact"/>
        <w:ind w:left="120" w:right="384"/>
      </w:pPr>
      <w:r w:rsidRPr="00A20CB3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юридическими лицами или индивидуальными предпринимателями - </w:t>
      </w:r>
      <w:r w:rsidRPr="00A20CB3">
        <w:rPr>
          <w:rFonts w:eastAsia="Times New Roman"/>
          <w:color w:val="000000"/>
          <w:spacing w:val="-1"/>
          <w:sz w:val="24"/>
          <w:szCs w:val="24"/>
        </w:rPr>
        <w:t xml:space="preserve">в арбитражный суд </w:t>
      </w:r>
      <w:r w:rsidRPr="00A20CB3">
        <w:rPr>
          <w:rFonts w:eastAsia="Times New Roman"/>
          <w:color w:val="000000"/>
          <w:spacing w:val="-6"/>
          <w:sz w:val="24"/>
          <w:szCs w:val="24"/>
        </w:rPr>
        <w:t>Забайкальского края, находящийся по адресу: г. Чита, ул. Выставочная, 6.</w:t>
      </w:r>
    </w:p>
    <w:p w:rsidR="00A20CB3" w:rsidRPr="00A20CB3" w:rsidRDefault="00A20CB3" w:rsidP="00A20CB3">
      <w:pPr>
        <w:shd w:val="clear" w:color="auto" w:fill="FFFFFF"/>
        <w:spacing w:line="274" w:lineRule="exact"/>
        <w:ind w:left="115" w:right="499" w:firstLine="720"/>
        <w:jc w:val="both"/>
      </w:pPr>
      <w:r w:rsidRPr="00A20CB3">
        <w:rPr>
          <w:rFonts w:eastAsia="Times New Roman"/>
          <w:color w:val="000000"/>
          <w:spacing w:val="-4"/>
          <w:sz w:val="24"/>
          <w:szCs w:val="24"/>
        </w:rPr>
        <w:t xml:space="preserve">Заявление об оспаривании (признании недействительным) предписания может </w:t>
      </w:r>
      <w:r w:rsidRPr="00A20CB3">
        <w:rPr>
          <w:rFonts w:eastAsia="Times New Roman"/>
          <w:color w:val="000000"/>
          <w:spacing w:val="-6"/>
          <w:sz w:val="24"/>
          <w:szCs w:val="24"/>
        </w:rPr>
        <w:t xml:space="preserve">быть подано </w:t>
      </w:r>
      <w:r w:rsidRPr="00A20CB3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в течение 3 (трех) месяцев </w:t>
      </w:r>
      <w:r w:rsidRPr="00A20CB3">
        <w:rPr>
          <w:rFonts w:eastAsia="Times New Roman"/>
          <w:color w:val="000000"/>
          <w:spacing w:val="-6"/>
          <w:sz w:val="24"/>
          <w:szCs w:val="24"/>
        </w:rPr>
        <w:t>со дня вручения или получения предписания.</w:t>
      </w:r>
    </w:p>
    <w:p w:rsidR="00A20CB3" w:rsidRPr="00A20CB3" w:rsidRDefault="00A20CB3" w:rsidP="00A20CB3">
      <w:pPr>
        <w:shd w:val="clear" w:color="auto" w:fill="FFFFFF"/>
        <w:spacing w:line="274" w:lineRule="exact"/>
        <w:ind w:left="110" w:right="504" w:firstLine="710"/>
        <w:jc w:val="both"/>
      </w:pPr>
      <w:r w:rsidRPr="00A20CB3">
        <w:rPr>
          <w:rFonts w:eastAsia="Times New Roman"/>
          <w:color w:val="000000"/>
          <w:spacing w:val="-4"/>
          <w:sz w:val="24"/>
          <w:szCs w:val="24"/>
        </w:rPr>
        <w:t xml:space="preserve">В соответствии со статьёй 11 Федерального закона от 30 марта 1999 года № 52-ФЗ </w:t>
      </w:r>
      <w:r w:rsidRPr="00A20CB3">
        <w:rPr>
          <w:rFonts w:eastAsia="Times New Roman"/>
          <w:color w:val="000000"/>
          <w:spacing w:val="-1"/>
          <w:sz w:val="24"/>
          <w:szCs w:val="24"/>
        </w:rPr>
        <w:t xml:space="preserve">«О санитарно-эпидемиологическом благополучии населения» исполнение настоящего </w:t>
      </w:r>
      <w:r w:rsidRPr="00A20CB3">
        <w:rPr>
          <w:rFonts w:eastAsia="Times New Roman"/>
          <w:color w:val="000000"/>
          <w:spacing w:val="-6"/>
          <w:sz w:val="24"/>
          <w:szCs w:val="24"/>
        </w:rPr>
        <w:t>предписания является обязательным.</w:t>
      </w:r>
    </w:p>
    <w:p w:rsidR="00A20CB3" w:rsidRPr="00A20CB3" w:rsidRDefault="00A20CB3" w:rsidP="00A20CB3">
      <w:pPr>
        <w:shd w:val="clear" w:color="auto" w:fill="FFFFFF"/>
        <w:spacing w:before="14" w:after="274" w:line="269" w:lineRule="exact"/>
        <w:ind w:left="101" w:right="504" w:firstLine="691"/>
        <w:jc w:val="both"/>
      </w:pPr>
      <w:r w:rsidRPr="00A20CB3">
        <w:rPr>
          <w:rFonts w:eastAsia="Times New Roman"/>
          <w:color w:val="000000"/>
          <w:spacing w:val="-3"/>
          <w:sz w:val="24"/>
          <w:szCs w:val="24"/>
        </w:rPr>
        <w:t xml:space="preserve">Невыполнение в установленный срок законного предписания должностного лица, осуществляющего государственный надзор, об устранении нарушений законодательства </w:t>
      </w:r>
      <w:r w:rsidRPr="00A20CB3">
        <w:rPr>
          <w:rFonts w:eastAsia="Times New Roman"/>
          <w:color w:val="000000"/>
          <w:spacing w:val="-4"/>
          <w:sz w:val="24"/>
          <w:szCs w:val="24"/>
        </w:rPr>
        <w:t xml:space="preserve">является административным правонарушением, ответственность за совершение которого предусмотрена частью 1 статьи 19.5 Кодекса Российской Федерации об </w:t>
      </w:r>
      <w:r w:rsidRPr="00A20CB3">
        <w:rPr>
          <w:rFonts w:eastAsia="Times New Roman"/>
          <w:color w:val="000000"/>
          <w:spacing w:val="-6"/>
          <w:sz w:val="24"/>
          <w:szCs w:val="24"/>
        </w:rPr>
        <w:t>административных правонарушениях.</w:t>
      </w:r>
    </w:p>
    <w:p w:rsidR="00A20CB3" w:rsidRPr="00A20CB3" w:rsidRDefault="00A20CB3" w:rsidP="00A20CB3">
      <w:pPr>
        <w:shd w:val="clear" w:color="auto" w:fill="FFFFFF"/>
        <w:spacing w:before="14" w:after="274" w:line="269" w:lineRule="exact"/>
        <w:ind w:left="101" w:right="504" w:firstLine="691"/>
        <w:jc w:val="both"/>
        <w:sectPr w:rsidR="00A20CB3" w:rsidRPr="00A20CB3" w:rsidSect="00A20CB3">
          <w:pgSz w:w="11909" w:h="16834"/>
          <w:pgMar w:top="1440" w:right="1030" w:bottom="360" w:left="1030" w:header="720" w:footer="720" w:gutter="0"/>
          <w:cols w:space="60"/>
          <w:noEndnote/>
        </w:sectPr>
      </w:pPr>
    </w:p>
    <w:p w:rsidR="00A20CB3" w:rsidRPr="00A20CB3" w:rsidRDefault="00A20CB3" w:rsidP="00A20CB3">
      <w:pPr>
        <w:framePr w:h="1228" w:hSpace="10080" w:vSpace="58" w:wrap="notBeside" w:vAnchor="text" w:hAnchor="margin" w:x="5195" w:y="83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477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B3" w:rsidRPr="00A20CB3" w:rsidRDefault="00A20CB3" w:rsidP="00A20CB3">
      <w:pPr>
        <w:framePr w:w="4339" w:h="1656" w:hRule="exact" w:hSpace="10080" w:vSpace="58" w:wrap="notBeside" w:vAnchor="text" w:hAnchor="margin" w:x="97" w:y="59"/>
        <w:shd w:val="clear" w:color="auto" w:fill="FFFFFF"/>
        <w:ind w:left="10"/>
      </w:pPr>
      <w:r w:rsidRPr="00A20CB3">
        <w:rPr>
          <w:rFonts w:eastAsia="Times New Roman"/>
          <w:color w:val="000000"/>
          <w:spacing w:val="-6"/>
          <w:sz w:val="24"/>
          <w:szCs w:val="24"/>
        </w:rPr>
        <w:t>Специалист-эксперт отдела</w:t>
      </w:r>
    </w:p>
    <w:p w:rsidR="00A20CB3" w:rsidRPr="00A20CB3" w:rsidRDefault="00A20CB3" w:rsidP="00A20CB3">
      <w:pPr>
        <w:framePr w:w="4339" w:h="1656" w:hRule="exact" w:hSpace="10080" w:vSpace="58" w:wrap="notBeside" w:vAnchor="text" w:hAnchor="margin" w:x="97" w:y="59"/>
        <w:shd w:val="clear" w:color="auto" w:fill="FFFFFF"/>
        <w:tabs>
          <w:tab w:val="left" w:pos="4123"/>
        </w:tabs>
        <w:ind w:left="10"/>
      </w:pPr>
      <w:r w:rsidRPr="00A20CB3">
        <w:rPr>
          <w:rFonts w:eastAsia="Times New Roman"/>
          <w:color w:val="000000"/>
          <w:spacing w:val="-7"/>
          <w:sz w:val="24"/>
          <w:szCs w:val="24"/>
          <w:u w:val="single"/>
        </w:rPr>
        <w:t>санитарного надзора</w:t>
      </w:r>
      <w:r w:rsidRPr="00A20CB3">
        <w:rPr>
          <w:rFonts w:eastAsia="Times New Roman"/>
          <w:color w:val="000000"/>
          <w:spacing w:val="-7"/>
          <w:sz w:val="24"/>
          <w:szCs w:val="24"/>
          <w:u w:val="single"/>
        </w:rPr>
        <w:tab/>
      </w:r>
      <w:r w:rsidRPr="00A20CB3">
        <w:rPr>
          <w:rFonts w:eastAsia="Times New Roman"/>
          <w:color w:val="000000"/>
          <w:spacing w:val="-7"/>
          <w:sz w:val="24"/>
          <w:szCs w:val="24"/>
        </w:rPr>
        <w:t>__</w:t>
      </w:r>
    </w:p>
    <w:p w:rsidR="00A20CB3" w:rsidRPr="00A20CB3" w:rsidRDefault="00A20CB3" w:rsidP="00A20CB3">
      <w:pPr>
        <w:framePr w:w="4339" w:h="1656" w:hRule="exact" w:hSpace="10080" w:vSpace="58" w:wrap="notBeside" w:vAnchor="text" w:hAnchor="margin" w:x="97" w:y="59"/>
        <w:shd w:val="clear" w:color="auto" w:fill="FFFFFF"/>
        <w:tabs>
          <w:tab w:val="left" w:pos="2582"/>
        </w:tabs>
        <w:spacing w:line="269" w:lineRule="exact"/>
        <w:ind w:left="10" w:right="1229"/>
      </w:pPr>
      <w:r w:rsidRPr="00A20CB3">
        <w:rPr>
          <w:color w:val="000000"/>
          <w:spacing w:val="-9"/>
          <w:sz w:val="17"/>
          <w:szCs w:val="17"/>
        </w:rPr>
        <w:t>(</w:t>
      </w:r>
      <w:r w:rsidRPr="00A20CB3">
        <w:rPr>
          <w:rFonts w:eastAsia="Times New Roman"/>
          <w:color w:val="000000"/>
          <w:spacing w:val="-9"/>
          <w:sz w:val="17"/>
          <w:szCs w:val="17"/>
        </w:rPr>
        <w:t>должность лица, уполномоченного</w:t>
      </w:r>
      <w:r w:rsidRPr="00A20CB3">
        <w:rPr>
          <w:rFonts w:eastAsia="Times New Roman"/>
          <w:color w:val="000000"/>
          <w:spacing w:val="-9"/>
          <w:sz w:val="17"/>
          <w:szCs w:val="17"/>
        </w:rPr>
        <w:br/>
      </w:r>
      <w:r w:rsidRPr="00A20CB3">
        <w:rPr>
          <w:rFonts w:eastAsia="Times New Roman"/>
          <w:color w:val="000000"/>
          <w:spacing w:val="-13"/>
          <w:sz w:val="17"/>
          <w:szCs w:val="17"/>
        </w:rPr>
        <w:t>осуществлять надзор)</w:t>
      </w:r>
      <w:r w:rsidRPr="00A20CB3">
        <w:rPr>
          <w:rFonts w:eastAsia="Times New Roman"/>
          <w:color w:val="000000"/>
          <w:spacing w:val="-13"/>
          <w:sz w:val="17"/>
          <w:szCs w:val="17"/>
        </w:rPr>
        <w:tab/>
      </w:r>
      <w:r w:rsidRPr="00A20CB3">
        <w:rPr>
          <w:rFonts w:eastAsia="Times New Roman"/>
          <w:color w:val="000000"/>
          <w:spacing w:val="53"/>
          <w:sz w:val="17"/>
          <w:szCs w:val="17"/>
        </w:rPr>
        <w:t>......</w:t>
      </w:r>
    </w:p>
    <w:p w:rsidR="00A20CB3" w:rsidRPr="00A20CB3" w:rsidRDefault="00A20CB3" w:rsidP="00A20CB3">
      <w:pPr>
        <w:framePr w:w="4339" w:h="1656" w:hRule="exact" w:hSpace="10080" w:vSpace="58" w:wrap="notBeside" w:vAnchor="text" w:hAnchor="margin" w:x="97" w:y="59"/>
        <w:shd w:val="clear" w:color="auto" w:fill="FFFFFF"/>
        <w:spacing w:before="106"/>
      </w:pPr>
      <w:r w:rsidRPr="00A20CB3">
        <w:rPr>
          <w:rFonts w:eastAsia="Times New Roman"/>
          <w:color w:val="000000"/>
          <w:spacing w:val="-7"/>
          <w:sz w:val="24"/>
          <w:szCs w:val="24"/>
        </w:rPr>
        <w:t>Предписание получил:</w:t>
      </w:r>
    </w:p>
    <w:p w:rsidR="00A20CB3" w:rsidRPr="00A20CB3" w:rsidRDefault="00A20CB3" w:rsidP="00A20CB3">
      <w:pPr>
        <w:framePr w:w="4339" w:h="1656" w:hRule="exact" w:hSpace="10080" w:vSpace="58" w:wrap="notBeside" w:vAnchor="text" w:hAnchor="margin" w:x="97" w:y="59"/>
        <w:shd w:val="clear" w:color="auto" w:fill="FFFFFF"/>
        <w:ind w:left="5"/>
      </w:pPr>
      <w:r w:rsidRPr="00A20CB3">
        <w:rPr>
          <w:rFonts w:eastAsia="Times New Roman"/>
          <w:color w:val="000000"/>
          <w:spacing w:val="-7"/>
          <w:sz w:val="24"/>
          <w:szCs w:val="24"/>
          <w:u w:val="single"/>
        </w:rPr>
        <w:t>Заведующая МБДОУ «Детский сад № 45»</w:t>
      </w:r>
    </w:p>
    <w:p w:rsidR="00A20CB3" w:rsidRPr="00A20CB3" w:rsidRDefault="00A20CB3" w:rsidP="00A20CB3">
      <w:pPr>
        <w:framePr w:w="1742" w:h="480" w:hRule="exact" w:hSpace="10080" w:vSpace="58" w:wrap="notBeside" w:vAnchor="text" w:hAnchor="margin" w:x="6956" w:y="308"/>
        <w:shd w:val="clear" w:color="auto" w:fill="FFFFFF"/>
      </w:pPr>
      <w:r w:rsidRPr="00A20CB3">
        <w:rPr>
          <w:rFonts w:eastAsia="Times New Roman"/>
          <w:color w:val="000000"/>
          <w:spacing w:val="-7"/>
          <w:sz w:val="24"/>
          <w:szCs w:val="24"/>
          <w:u w:val="single"/>
        </w:rPr>
        <w:t>Е. Ю. Загибалова</w:t>
      </w:r>
    </w:p>
    <w:p w:rsidR="00A20CB3" w:rsidRPr="00A20CB3" w:rsidRDefault="00A20CB3" w:rsidP="00A20CB3">
      <w:pPr>
        <w:framePr w:w="1742" w:h="480" w:hRule="exact" w:hSpace="10080" w:vSpace="58" w:wrap="notBeside" w:vAnchor="text" w:hAnchor="margin" w:x="6956" w:y="308"/>
        <w:shd w:val="clear" w:color="auto" w:fill="FFFFFF"/>
        <w:ind w:left="538"/>
      </w:pPr>
      <w:r w:rsidRPr="00A20CB3">
        <w:rPr>
          <w:color w:val="000000"/>
          <w:w w:val="87"/>
          <w:sz w:val="17"/>
          <w:szCs w:val="17"/>
        </w:rPr>
        <w:t>(</w:t>
      </w:r>
      <w:r w:rsidRPr="00A20CB3">
        <w:rPr>
          <w:rFonts w:eastAsia="Times New Roman"/>
          <w:color w:val="000000"/>
          <w:w w:val="87"/>
          <w:sz w:val="17"/>
          <w:szCs w:val="17"/>
        </w:rPr>
        <w:t>ФИО)</w:t>
      </w:r>
    </w:p>
    <w:p w:rsidR="00A20CB3" w:rsidRPr="00A20CB3" w:rsidRDefault="00A20CB3" w:rsidP="00A20CB3">
      <w:pPr>
        <w:framePr w:h="201" w:hRule="exact" w:hSpace="10080" w:vSpace="58" w:wrap="notBeside" w:vAnchor="text" w:hAnchor="margin" w:x="4734" w:y="519"/>
        <w:shd w:val="clear" w:color="auto" w:fill="FFFFFF"/>
      </w:pPr>
      <w:r w:rsidRPr="00A20CB3">
        <w:rPr>
          <w:color w:val="000000"/>
          <w:spacing w:val="-11"/>
          <w:sz w:val="17"/>
          <w:szCs w:val="17"/>
        </w:rPr>
        <w:t>(</w:t>
      </w:r>
      <w:r w:rsidRPr="00A20CB3">
        <w:rPr>
          <w:rFonts w:eastAsia="Times New Roman"/>
          <w:color w:val="000000"/>
          <w:spacing w:val="-11"/>
          <w:sz w:val="17"/>
          <w:szCs w:val="17"/>
        </w:rPr>
        <w:t>подпись)</w:t>
      </w:r>
    </w:p>
    <w:p w:rsidR="00A20CB3" w:rsidRPr="00A20CB3" w:rsidRDefault="00A20CB3" w:rsidP="00A20CB3">
      <w:pPr>
        <w:framePr w:h="278" w:hRule="exact" w:hSpace="10080" w:vSpace="58" w:wrap="notBeside" w:vAnchor="text" w:hAnchor="margin" w:x="6548" w:y="1407"/>
        <w:shd w:val="clear" w:color="auto" w:fill="FFFFFF"/>
      </w:pPr>
      <w:proofErr w:type="spellStart"/>
      <w:r w:rsidRPr="00A20CB3">
        <w:rPr>
          <w:rFonts w:eastAsia="Times New Roman"/>
          <w:color w:val="000000"/>
          <w:spacing w:val="-8"/>
          <w:sz w:val="24"/>
          <w:szCs w:val="24"/>
        </w:rPr>
        <w:t>теблякова</w:t>
      </w:r>
      <w:proofErr w:type="spellEnd"/>
      <w:r w:rsidRPr="00A20CB3">
        <w:rPr>
          <w:rFonts w:eastAsia="Times New Roman"/>
          <w:color w:val="000000"/>
          <w:spacing w:val="-8"/>
          <w:sz w:val="24"/>
          <w:szCs w:val="24"/>
        </w:rPr>
        <w:t xml:space="preserve"> С.В.</w:t>
      </w:r>
    </w:p>
    <w:p w:rsidR="00A20CB3" w:rsidRPr="00A20CB3" w:rsidRDefault="00A20CB3" w:rsidP="00A20CB3">
      <w:pPr>
        <w:framePr w:w="1690" w:h="605" w:hRule="exact" w:hSpace="10080" w:vSpace="58" w:wrap="notBeside" w:vAnchor="text" w:hAnchor="margin" w:x="102" w:y="1604"/>
        <w:shd w:val="clear" w:color="auto" w:fill="FFFFFF"/>
        <w:ind w:left="667"/>
      </w:pPr>
      <w:r w:rsidRPr="00A20CB3">
        <w:rPr>
          <w:color w:val="000000"/>
          <w:spacing w:val="-10"/>
          <w:sz w:val="17"/>
          <w:szCs w:val="17"/>
        </w:rPr>
        <w:t>(</w:t>
      </w:r>
      <w:r w:rsidRPr="00A20CB3">
        <w:rPr>
          <w:rFonts w:eastAsia="Times New Roman"/>
          <w:color w:val="000000"/>
          <w:spacing w:val="-10"/>
          <w:sz w:val="17"/>
          <w:szCs w:val="17"/>
        </w:rPr>
        <w:t>должность)</w:t>
      </w:r>
    </w:p>
    <w:p w:rsidR="00A20CB3" w:rsidRPr="00A20CB3" w:rsidRDefault="00A20CB3" w:rsidP="00A20CB3">
      <w:pPr>
        <w:framePr w:w="1690" w:h="605" w:hRule="exact" w:hSpace="10080" w:vSpace="58" w:wrap="notBeside" w:vAnchor="text" w:hAnchor="margin" w:x="102" w:y="1604"/>
        <w:shd w:val="clear" w:color="auto" w:fill="FFFFFF"/>
        <w:spacing w:before="125"/>
      </w:pPr>
      <w:r w:rsidRPr="00A20CB3">
        <w:rPr>
          <w:rFonts w:eastAsia="Times New Roman"/>
          <w:color w:val="000000"/>
          <w:sz w:val="24"/>
          <w:szCs w:val="24"/>
        </w:rPr>
        <w:t>« 02 » 03 2015 г</w:t>
      </w:r>
    </w:p>
    <w:p w:rsidR="00A20CB3" w:rsidRPr="00A20CB3" w:rsidRDefault="00A20CB3" w:rsidP="00A20CB3">
      <w:pPr>
        <w:framePr w:h="202" w:hRule="exact" w:hSpace="10080" w:vSpace="58" w:wrap="notBeside" w:vAnchor="text" w:hAnchor="margin" w:x="4014" w:y="1614"/>
        <w:shd w:val="clear" w:color="auto" w:fill="FFFFFF"/>
      </w:pPr>
      <w:r w:rsidRPr="00A20CB3">
        <w:rPr>
          <w:color w:val="000000"/>
          <w:spacing w:val="12"/>
          <w:w w:val="78"/>
          <w:sz w:val="17"/>
          <w:szCs w:val="17"/>
        </w:rPr>
        <w:t>(</w:t>
      </w:r>
      <w:r w:rsidRPr="00A20CB3">
        <w:rPr>
          <w:rFonts w:eastAsia="Times New Roman"/>
          <w:color w:val="000000"/>
          <w:spacing w:val="12"/>
          <w:w w:val="78"/>
          <w:sz w:val="17"/>
          <w:szCs w:val="17"/>
        </w:rPr>
        <w:t>полнись)</w:t>
      </w:r>
    </w:p>
    <w:p w:rsidR="00A20CB3" w:rsidRPr="00A20CB3" w:rsidRDefault="00A20CB3" w:rsidP="00A20CB3">
      <w:pPr>
        <w:framePr w:h="201" w:hRule="exact" w:hSpace="10080" w:vSpace="58" w:wrap="notBeside" w:vAnchor="text" w:hAnchor="margin" w:x="6731" w:y="1623"/>
        <w:shd w:val="clear" w:color="auto" w:fill="FFFFFF"/>
      </w:pPr>
      <w:r w:rsidRPr="00A20CB3">
        <w:rPr>
          <w:color w:val="000000"/>
          <w:spacing w:val="-13"/>
          <w:w w:val="102"/>
          <w:sz w:val="17"/>
          <w:szCs w:val="17"/>
        </w:rPr>
        <w:t>(</w:t>
      </w:r>
      <w:r w:rsidRPr="00A20CB3">
        <w:rPr>
          <w:rFonts w:eastAsia="Times New Roman"/>
          <w:color w:val="000000"/>
          <w:spacing w:val="-13"/>
          <w:w w:val="102"/>
          <w:sz w:val="17"/>
          <w:szCs w:val="17"/>
        </w:rPr>
        <w:t>Ф.И.О.)</w:t>
      </w:r>
    </w:p>
    <w:p w:rsidR="00A20CB3" w:rsidRPr="00A20CB3" w:rsidRDefault="00A20CB3" w:rsidP="00A20CB3">
      <w:pPr>
        <w:rPr>
          <w:sz w:val="2"/>
          <w:szCs w:val="2"/>
        </w:rPr>
      </w:pPr>
      <w:r w:rsidRPr="00A20CB3">
        <w:t xml:space="preserve"> </w:t>
      </w:r>
    </w:p>
    <w:p w:rsidR="00A20CB3" w:rsidRPr="00A20CB3" w:rsidRDefault="00A20CB3" w:rsidP="00A20CB3">
      <w:bookmarkStart w:id="0" w:name="_GoBack"/>
      <w:bookmarkEnd w:id="0"/>
    </w:p>
    <w:sectPr w:rsidR="00A20CB3" w:rsidRPr="00A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3"/>
    <w:rsid w:val="00A20CB3"/>
    <w:rsid w:val="00C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3023</Words>
  <Characters>17233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2015-07-11T11:16:00Z</dcterms:created>
  <dcterms:modified xsi:type="dcterms:W3CDTF">2015-07-11T11:23:00Z</dcterms:modified>
</cp:coreProperties>
</file>